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A6" w:rsidRPr="00654BE7" w:rsidRDefault="004F7090" w:rsidP="00D40F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Школа</w:t>
      </w:r>
    </w:p>
    <w:p w:rsidR="00AF53A6" w:rsidRPr="00654BE7" w:rsidRDefault="00AF53A6" w:rsidP="007F6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>«</w:t>
      </w:r>
      <w:r w:rsidR="00601C8D">
        <w:rPr>
          <w:rFonts w:ascii="Times New Roman" w:hAnsi="Times New Roman" w:cs="Times New Roman"/>
          <w:b/>
          <w:sz w:val="28"/>
          <w:szCs w:val="28"/>
        </w:rPr>
        <w:t>Нет пауз</w:t>
      </w:r>
      <w:r w:rsidR="00C66614">
        <w:rPr>
          <w:rFonts w:ascii="Times New Roman" w:hAnsi="Times New Roman" w:cs="Times New Roman"/>
          <w:b/>
          <w:sz w:val="28"/>
          <w:szCs w:val="28"/>
        </w:rPr>
        <w:t>ы</w:t>
      </w:r>
      <w:r w:rsidR="00601C8D">
        <w:rPr>
          <w:rFonts w:ascii="Times New Roman" w:hAnsi="Times New Roman" w:cs="Times New Roman"/>
          <w:b/>
          <w:sz w:val="28"/>
          <w:szCs w:val="28"/>
        </w:rPr>
        <w:t xml:space="preserve"> в менопаузе</w:t>
      </w:r>
      <w:r w:rsidRPr="00654BE7">
        <w:rPr>
          <w:rFonts w:ascii="Times New Roman" w:hAnsi="Times New Roman" w:cs="Times New Roman"/>
          <w:b/>
          <w:sz w:val="28"/>
          <w:szCs w:val="28"/>
        </w:rPr>
        <w:t>»</w:t>
      </w:r>
    </w:p>
    <w:p w:rsidR="00AF53A6" w:rsidRPr="00654BE7" w:rsidRDefault="00AF53A6" w:rsidP="00654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BE7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5559E4">
        <w:rPr>
          <w:rFonts w:ascii="Times New Roman" w:hAnsi="Times New Roman" w:cs="Times New Roman"/>
          <w:b/>
          <w:sz w:val="28"/>
          <w:szCs w:val="28"/>
        </w:rPr>
        <w:t>22.03.2024</w:t>
      </w:r>
    </w:p>
    <w:p w:rsidR="009E2E84" w:rsidRPr="009E2E84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710566">
        <w:rPr>
          <w:rFonts w:ascii="Times New Roman" w:eastAsia="Calibri" w:hAnsi="Times New Roman" w:cs="Times New Roman"/>
          <w:sz w:val="28"/>
          <w:szCs w:val="28"/>
        </w:rPr>
        <w:t xml:space="preserve">Оренбург, бизнес-центр Евразия, </w:t>
      </w:r>
      <w:r w:rsidR="00710566" w:rsidRPr="00710566">
        <w:rPr>
          <w:rFonts w:ascii="Times New Roman" w:eastAsia="Calibri" w:hAnsi="Times New Roman" w:cs="Times New Roman"/>
          <w:sz w:val="28"/>
          <w:szCs w:val="28"/>
        </w:rPr>
        <w:t>Мало-Луговая ул., 3/1</w:t>
      </w:r>
      <w:r w:rsidR="00266DDB" w:rsidRPr="00266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2E84">
        <w:rPr>
          <w:rFonts w:ascii="Times New Roman" w:eastAsia="Calibri" w:hAnsi="Times New Roman" w:cs="Times New Roman"/>
          <w:sz w:val="28"/>
          <w:szCs w:val="28"/>
        </w:rPr>
        <w:t>(зал для конференций)</w:t>
      </w:r>
    </w:p>
    <w:p w:rsidR="009E2E84" w:rsidRPr="00710566" w:rsidRDefault="009E2E84" w:rsidP="009E2E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E2E84">
        <w:rPr>
          <w:rFonts w:ascii="Times New Roman" w:eastAsia="Calibri" w:hAnsi="Times New Roman" w:cs="Times New Roman"/>
          <w:sz w:val="28"/>
          <w:szCs w:val="28"/>
        </w:rPr>
        <w:t xml:space="preserve">Сайт мероприятия: </w:t>
      </w:r>
      <w:r w:rsidR="001A5240" w:rsidRPr="001A5240">
        <w:rPr>
          <w:rFonts w:ascii="Times New Roman" w:eastAsia="Calibri" w:hAnsi="Times New Roman" w:cs="Times New Roman"/>
          <w:color w:val="0000FF" w:themeColor="hyperlink"/>
          <w:sz w:val="28"/>
          <w:szCs w:val="28"/>
          <w:u w:val="single"/>
        </w:rPr>
        <w:t>https://pceureka.ru/menopauza_or_2</w:t>
      </w:r>
    </w:p>
    <w:p w:rsidR="00D20D1D" w:rsidRDefault="00D20D1D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753" w:rsidRDefault="00224753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753" w:rsidRPr="00654BE7" w:rsidRDefault="00224753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53A6" w:rsidRPr="00654BE7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14.45-15</w:t>
      </w:r>
      <w:r w:rsidR="00AF53A6" w:rsidRPr="00654BE7">
        <w:rPr>
          <w:rFonts w:ascii="Times New Roman" w:hAnsi="Times New Roman" w:cs="Times New Roman"/>
          <w:sz w:val="28"/>
          <w:szCs w:val="28"/>
        </w:rPr>
        <w:t>.00 Регистрация участников</w:t>
      </w:r>
    </w:p>
    <w:p w:rsidR="00AF53A6" w:rsidRPr="00601C8D" w:rsidRDefault="006E6C12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15.00-15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474F3A">
        <w:rPr>
          <w:rFonts w:ascii="Times New Roman" w:hAnsi="Times New Roman" w:cs="Times New Roman"/>
          <w:sz w:val="28"/>
          <w:szCs w:val="28"/>
        </w:rPr>
        <w:t>30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6E6C12">
        <w:rPr>
          <w:rFonts w:ascii="Times New Roman" w:hAnsi="Times New Roman" w:cs="Times New Roman"/>
          <w:sz w:val="28"/>
          <w:szCs w:val="28"/>
        </w:rPr>
        <w:t>Менопауза – пауза в жизни или жизнь в гармонии?</w:t>
      </w:r>
    </w:p>
    <w:p w:rsidR="00AF53A6" w:rsidRDefault="00AF53A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601C8D"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601C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C8D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654BE7">
        <w:rPr>
          <w:rFonts w:ascii="Times New Roman" w:hAnsi="Times New Roman" w:cs="Times New Roman"/>
          <w:sz w:val="28"/>
          <w:szCs w:val="28"/>
        </w:rPr>
        <w:t>, д.м.н., профессор</w:t>
      </w:r>
    </w:p>
    <w:p w:rsidR="00C92866" w:rsidRDefault="00224753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BE7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Pr="007F645D">
        <w:rPr>
          <w:rFonts w:ascii="Times New Roman" w:hAnsi="Times New Roman" w:cs="Times New Roman"/>
          <w:sz w:val="28"/>
          <w:szCs w:val="28"/>
        </w:rPr>
        <w:t xml:space="preserve">в лекции дать вводные знания </w:t>
      </w:r>
      <w:proofErr w:type="gramStart"/>
      <w:r w:rsidRPr="007F645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64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изменениях, происходящих в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переменопаузы</w:t>
      </w:r>
      <w:proofErr w:type="spellEnd"/>
      <w:r w:rsidRPr="007F645D">
        <w:rPr>
          <w:rFonts w:ascii="Times New Roman" w:hAnsi="Times New Roman" w:cs="Times New Roman"/>
          <w:sz w:val="28"/>
          <w:szCs w:val="28"/>
        </w:rPr>
        <w:t>.</w:t>
      </w:r>
      <w:r w:rsidRPr="001D46D9">
        <w:t xml:space="preserve"> </w:t>
      </w:r>
      <w:r w:rsidRPr="001D46D9">
        <w:rPr>
          <w:rFonts w:ascii="Times New Roman" w:hAnsi="Times New Roman" w:cs="Times New Roman"/>
          <w:sz w:val="28"/>
          <w:szCs w:val="28"/>
        </w:rPr>
        <w:t>Будут представлены распространенность и тяжесть менопаузальных симптомов у женщин в период пре-, пери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6D9">
        <w:rPr>
          <w:rFonts w:ascii="Times New Roman" w:hAnsi="Times New Roman" w:cs="Times New Roman"/>
          <w:sz w:val="28"/>
          <w:szCs w:val="28"/>
        </w:rPr>
        <w:t>и поздней постменопаузы, а также обоснование необходимости их лечения.</w:t>
      </w:r>
    </w:p>
    <w:p w:rsidR="00224753" w:rsidRPr="00654BE7" w:rsidRDefault="00C92866" w:rsidP="00654B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15.30-15.45 Дискуссия ответы на вопросы</w:t>
      </w:r>
    </w:p>
    <w:p w:rsidR="000C1960" w:rsidRPr="000C1960" w:rsidRDefault="002450E1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6E6C12">
        <w:rPr>
          <w:rFonts w:ascii="Times New Roman" w:hAnsi="Times New Roman" w:cs="Times New Roman"/>
          <w:sz w:val="28"/>
          <w:szCs w:val="28"/>
        </w:rPr>
        <w:t>.</w:t>
      </w:r>
      <w:r w:rsidR="00C92866">
        <w:rPr>
          <w:rFonts w:ascii="Times New Roman" w:hAnsi="Times New Roman" w:cs="Times New Roman"/>
          <w:sz w:val="28"/>
          <w:szCs w:val="28"/>
        </w:rPr>
        <w:t>45</w:t>
      </w:r>
      <w:r w:rsidR="006E6C12">
        <w:rPr>
          <w:rFonts w:ascii="Times New Roman" w:hAnsi="Times New Roman" w:cs="Times New Roman"/>
          <w:sz w:val="28"/>
          <w:szCs w:val="28"/>
        </w:rPr>
        <w:t>-1</w:t>
      </w:r>
      <w:r w:rsidR="00BC1DC2">
        <w:rPr>
          <w:rFonts w:ascii="Times New Roman" w:hAnsi="Times New Roman" w:cs="Times New Roman"/>
          <w:sz w:val="28"/>
          <w:szCs w:val="28"/>
        </w:rPr>
        <w:t>6</w:t>
      </w:r>
      <w:r w:rsidR="00AF53A6" w:rsidRPr="00654BE7">
        <w:rPr>
          <w:rFonts w:ascii="Times New Roman" w:hAnsi="Times New Roman" w:cs="Times New Roman"/>
          <w:sz w:val="28"/>
          <w:szCs w:val="28"/>
        </w:rPr>
        <w:t>.</w:t>
      </w:r>
      <w:r w:rsidR="00C92866">
        <w:rPr>
          <w:rFonts w:ascii="Times New Roman" w:hAnsi="Times New Roman" w:cs="Times New Roman"/>
          <w:sz w:val="28"/>
          <w:szCs w:val="28"/>
        </w:rPr>
        <w:t>05</w:t>
      </w:r>
      <w:r w:rsidR="00AF53A6" w:rsidRPr="00654BE7">
        <w:rPr>
          <w:sz w:val="28"/>
          <w:szCs w:val="28"/>
        </w:rPr>
        <w:t xml:space="preserve"> </w:t>
      </w:r>
      <w:r w:rsidR="000C1960" w:rsidRPr="000C1960">
        <w:rPr>
          <w:rFonts w:ascii="Times New Roman" w:hAnsi="Times New Roman" w:cs="Times New Roman"/>
          <w:sz w:val="28"/>
          <w:szCs w:val="28"/>
        </w:rPr>
        <w:t>Климакс без гормонов.</w:t>
      </w:r>
    </w:p>
    <w:p w:rsidR="004F7090" w:rsidRDefault="004F7090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90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4F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90">
        <w:rPr>
          <w:rFonts w:ascii="Times New Roman" w:hAnsi="Times New Roman" w:cs="Times New Roman"/>
          <w:sz w:val="28"/>
          <w:szCs w:val="28"/>
        </w:rPr>
        <w:t>Ирековна</w:t>
      </w:r>
      <w:proofErr w:type="spellEnd"/>
      <w:r w:rsidRPr="004F7090">
        <w:rPr>
          <w:rFonts w:ascii="Times New Roman" w:hAnsi="Times New Roman" w:cs="Times New Roman"/>
          <w:sz w:val="28"/>
          <w:szCs w:val="28"/>
        </w:rPr>
        <w:t xml:space="preserve">, д.м.н., профессор </w:t>
      </w:r>
    </w:p>
    <w:p w:rsidR="00224753" w:rsidRDefault="00224753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– лекция</w:t>
      </w:r>
      <w:r w:rsidRPr="004F04F1">
        <w:rPr>
          <w:rFonts w:ascii="Times New Roman" w:hAnsi="Times New Roman" w:cs="Times New Roman"/>
          <w:sz w:val="28"/>
          <w:szCs w:val="28"/>
        </w:rPr>
        <w:t xml:space="preserve"> посвящен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0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негормональным методам коррекции менопаузальных расстройств. Даны показания, противопоказания к назначению негормональной терапии.</w:t>
      </w:r>
    </w:p>
    <w:p w:rsidR="00C92866" w:rsidRDefault="00C92866" w:rsidP="000C1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16.05-16.20 </w:t>
      </w:r>
      <w:r w:rsidRPr="00C92866">
        <w:rPr>
          <w:rFonts w:ascii="Times New Roman" w:hAnsi="Times New Roman" w:cs="Times New Roman"/>
          <w:sz w:val="28"/>
          <w:szCs w:val="28"/>
        </w:rPr>
        <w:t>Дискуссия ответы на вопросы</w:t>
      </w:r>
    </w:p>
    <w:p w:rsidR="00474F3A" w:rsidRDefault="00BC1DC2" w:rsidP="0071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BA7FC7">
        <w:rPr>
          <w:rFonts w:ascii="Times New Roman" w:hAnsi="Times New Roman" w:cs="Times New Roman"/>
          <w:sz w:val="28"/>
          <w:szCs w:val="28"/>
        </w:rPr>
        <w:t>.</w:t>
      </w:r>
      <w:r w:rsidR="00C9286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266DDB">
        <w:rPr>
          <w:rFonts w:ascii="Times New Roman" w:hAnsi="Times New Roman" w:cs="Times New Roman"/>
          <w:sz w:val="28"/>
          <w:szCs w:val="28"/>
        </w:rPr>
        <w:t>-1</w:t>
      </w:r>
      <w:r w:rsidR="00C92866">
        <w:rPr>
          <w:rFonts w:ascii="Times New Roman" w:hAnsi="Times New Roman" w:cs="Times New Roman"/>
          <w:sz w:val="28"/>
          <w:szCs w:val="28"/>
        </w:rPr>
        <w:t>6</w:t>
      </w:r>
      <w:r w:rsidR="004F7090">
        <w:rPr>
          <w:rFonts w:ascii="Times New Roman" w:hAnsi="Times New Roman" w:cs="Times New Roman"/>
          <w:sz w:val="28"/>
          <w:szCs w:val="28"/>
        </w:rPr>
        <w:t>.</w:t>
      </w:r>
      <w:r w:rsidR="00C92866">
        <w:rPr>
          <w:rFonts w:ascii="Times New Roman" w:hAnsi="Times New Roman" w:cs="Times New Roman"/>
          <w:sz w:val="28"/>
          <w:szCs w:val="28"/>
        </w:rPr>
        <w:t>45</w:t>
      </w:r>
      <w:r w:rsidR="00AF53A6" w:rsidRPr="00654BE7">
        <w:rPr>
          <w:rFonts w:ascii="Times New Roman" w:hAnsi="Times New Roman" w:cs="Times New Roman"/>
          <w:sz w:val="28"/>
          <w:szCs w:val="28"/>
        </w:rPr>
        <w:t xml:space="preserve"> </w:t>
      </w:r>
      <w:r w:rsidR="00710566">
        <w:rPr>
          <w:rFonts w:ascii="Times New Roman" w:hAnsi="Times New Roman" w:cs="Times New Roman"/>
          <w:sz w:val="28"/>
          <w:szCs w:val="28"/>
        </w:rPr>
        <w:t xml:space="preserve">Преждевременная недостаточность яичников: </w:t>
      </w:r>
      <w:r w:rsidR="00710566" w:rsidRPr="00710566">
        <w:rPr>
          <w:rFonts w:ascii="Times New Roman" w:hAnsi="Times New Roman" w:cs="Times New Roman"/>
          <w:sz w:val="28"/>
          <w:szCs w:val="28"/>
        </w:rPr>
        <w:t>от диагностики к профилактике и лечению последствий заболевания</w:t>
      </w:r>
      <w:r w:rsidR="00710566">
        <w:rPr>
          <w:rFonts w:ascii="Times New Roman" w:hAnsi="Times New Roman" w:cs="Times New Roman"/>
          <w:sz w:val="28"/>
          <w:szCs w:val="28"/>
        </w:rPr>
        <w:t>.</w:t>
      </w:r>
    </w:p>
    <w:p w:rsidR="00D842A0" w:rsidRDefault="00D842A0" w:rsidP="0071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Антропова Елена Юрьевна, к.м.н.</w:t>
      </w:r>
    </w:p>
    <w:p w:rsidR="00224753" w:rsidRDefault="00224753" w:rsidP="0071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– разобрать патогенез, этиологию, тактику ведения,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диф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иагностику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методы лечения преждевременной недостаточности яичников. Дать алгоритм ведения пациенток.</w:t>
      </w:r>
    </w:p>
    <w:p w:rsidR="00C92866" w:rsidRPr="003D5FF1" w:rsidRDefault="00C92866" w:rsidP="007105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16.45-17.00 </w:t>
      </w:r>
      <w:r w:rsidRPr="00C92866">
        <w:rPr>
          <w:rFonts w:ascii="Times New Roman" w:hAnsi="Times New Roman" w:cs="Times New Roman"/>
          <w:sz w:val="28"/>
          <w:szCs w:val="28"/>
        </w:rPr>
        <w:t>Дискуссия ответы на вопросы</w:t>
      </w:r>
    </w:p>
    <w:p w:rsidR="00BC1DC2" w:rsidRPr="00BC1DC2" w:rsidRDefault="00266DDB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C2">
        <w:rPr>
          <w:rFonts w:ascii="Times New Roman" w:hAnsi="Times New Roman" w:cs="Times New Roman"/>
          <w:sz w:val="28"/>
          <w:szCs w:val="28"/>
        </w:rPr>
        <w:t>17.</w:t>
      </w:r>
      <w:r w:rsidR="00C92866">
        <w:rPr>
          <w:rFonts w:ascii="Times New Roman" w:hAnsi="Times New Roman" w:cs="Times New Roman"/>
          <w:sz w:val="28"/>
          <w:szCs w:val="28"/>
        </w:rPr>
        <w:t>00</w:t>
      </w:r>
      <w:r w:rsidRPr="00BC1DC2">
        <w:rPr>
          <w:rFonts w:ascii="Times New Roman" w:hAnsi="Times New Roman" w:cs="Times New Roman"/>
          <w:sz w:val="28"/>
          <w:szCs w:val="28"/>
        </w:rPr>
        <w:t>-1</w:t>
      </w:r>
      <w:r w:rsidR="00BC1DC2" w:rsidRPr="00BC1DC2">
        <w:rPr>
          <w:rFonts w:ascii="Times New Roman" w:hAnsi="Times New Roman" w:cs="Times New Roman"/>
          <w:sz w:val="28"/>
          <w:szCs w:val="28"/>
        </w:rPr>
        <w:t>7</w:t>
      </w:r>
      <w:r w:rsidRPr="00BC1DC2">
        <w:rPr>
          <w:rFonts w:ascii="Times New Roman" w:hAnsi="Times New Roman" w:cs="Times New Roman"/>
          <w:sz w:val="28"/>
          <w:szCs w:val="28"/>
        </w:rPr>
        <w:t>.</w:t>
      </w:r>
      <w:r w:rsidR="00C92866">
        <w:rPr>
          <w:rFonts w:ascii="Times New Roman" w:hAnsi="Times New Roman" w:cs="Times New Roman"/>
          <w:sz w:val="28"/>
          <w:szCs w:val="28"/>
        </w:rPr>
        <w:t>2</w:t>
      </w:r>
      <w:r w:rsidR="00BC1DC2" w:rsidRPr="00BC1DC2">
        <w:rPr>
          <w:rFonts w:ascii="Times New Roman" w:hAnsi="Times New Roman" w:cs="Times New Roman"/>
          <w:sz w:val="28"/>
          <w:szCs w:val="28"/>
        </w:rPr>
        <w:t>0</w:t>
      </w:r>
      <w:r w:rsidR="00474F3A" w:rsidRPr="00BC1DC2">
        <w:rPr>
          <w:rFonts w:ascii="Times New Roman" w:hAnsi="Times New Roman" w:cs="Times New Roman"/>
          <w:sz w:val="28"/>
          <w:szCs w:val="28"/>
        </w:rPr>
        <w:t xml:space="preserve"> </w:t>
      </w:r>
      <w:r w:rsidR="00BC1DC2" w:rsidRPr="00BC1DC2">
        <w:rPr>
          <w:rFonts w:ascii="Times New Roman" w:hAnsi="Times New Roman" w:cs="Times New Roman"/>
          <w:sz w:val="28"/>
          <w:szCs w:val="28"/>
        </w:rPr>
        <w:t>Менопауза и рецидивирующий цистит. Что их объединяет?  Причины неэффективности терапии</w:t>
      </w:r>
    </w:p>
    <w:p w:rsidR="00BC1DC2" w:rsidRDefault="00BC1DC2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DC2">
        <w:rPr>
          <w:rFonts w:ascii="Times New Roman" w:hAnsi="Times New Roman" w:cs="Times New Roman"/>
          <w:sz w:val="28"/>
          <w:szCs w:val="28"/>
        </w:rPr>
        <w:t>Ведущий – Прокопьев Ярослав Валерьевич, к.м.н.</w:t>
      </w:r>
    </w:p>
    <w:p w:rsidR="00224753" w:rsidRDefault="00224753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55">
        <w:rPr>
          <w:rFonts w:ascii="Times New Roman" w:hAnsi="Times New Roman" w:cs="Times New Roman"/>
          <w:sz w:val="28"/>
          <w:szCs w:val="28"/>
        </w:rPr>
        <w:t>Цель – в лекции рассматриваются различные методы лечения рецидивирующего цистита у пациенток в пр</w:t>
      </w:r>
      <w:proofErr w:type="gramStart"/>
      <w:r w:rsidRPr="00F80B5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80B55">
        <w:rPr>
          <w:rFonts w:ascii="Times New Roman" w:hAnsi="Times New Roman" w:cs="Times New Roman"/>
          <w:sz w:val="28"/>
          <w:szCs w:val="28"/>
        </w:rPr>
        <w:t xml:space="preserve"> и постменопаузе, оценивается их эффективность на основании отечественного, зарубежного и собственного опыта.</w:t>
      </w:r>
    </w:p>
    <w:p w:rsidR="00C92866" w:rsidRDefault="00C92866" w:rsidP="00BC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17.20-17.35 </w:t>
      </w:r>
      <w:r w:rsidRPr="00C92866">
        <w:rPr>
          <w:rFonts w:ascii="Times New Roman" w:hAnsi="Times New Roman" w:cs="Times New Roman"/>
          <w:sz w:val="28"/>
          <w:szCs w:val="28"/>
        </w:rPr>
        <w:t>Дискуссия ответы на вопросы</w:t>
      </w:r>
    </w:p>
    <w:p w:rsidR="00A57310" w:rsidRPr="00A57310" w:rsidRDefault="00A57310" w:rsidP="00A5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17.3</w:t>
      </w:r>
      <w:r w:rsidR="00C928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</w:t>
      </w:r>
      <w:r w:rsidR="00C9286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286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57310">
        <w:rPr>
          <w:rFonts w:ascii="Times New Roman" w:hAnsi="Times New Roman" w:cs="Times New Roman"/>
          <w:sz w:val="28"/>
          <w:szCs w:val="28"/>
        </w:rPr>
        <w:t xml:space="preserve">Современный взгляд на ведение больных с </w:t>
      </w:r>
      <w:proofErr w:type="spellStart"/>
      <w:r w:rsidRPr="00A57310">
        <w:rPr>
          <w:rFonts w:ascii="Times New Roman" w:hAnsi="Times New Roman" w:cs="Times New Roman"/>
          <w:sz w:val="28"/>
          <w:szCs w:val="28"/>
        </w:rPr>
        <w:t>краурозом</w:t>
      </w:r>
      <w:proofErr w:type="spellEnd"/>
      <w:r w:rsidRPr="00A57310">
        <w:rPr>
          <w:rFonts w:ascii="Times New Roman" w:hAnsi="Times New Roman" w:cs="Times New Roman"/>
          <w:sz w:val="28"/>
          <w:szCs w:val="28"/>
        </w:rPr>
        <w:t xml:space="preserve"> вульвы. </w:t>
      </w:r>
    </w:p>
    <w:p w:rsidR="00A57310" w:rsidRDefault="00A57310" w:rsidP="00A5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310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дущий – Антропова Е.Ю., к.м.н.</w:t>
      </w:r>
    </w:p>
    <w:p w:rsidR="00224753" w:rsidRPr="00BC1DC2" w:rsidRDefault="00224753" w:rsidP="00A57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753">
        <w:rPr>
          <w:rFonts w:ascii="Times New Roman" w:hAnsi="Times New Roman" w:cs="Times New Roman"/>
          <w:sz w:val="28"/>
          <w:szCs w:val="28"/>
        </w:rPr>
        <w:t>Цель – повысить эффективность диагностики фоновых заболеваний вульвы путем изучения их клинико-морфологических и иммунологических особенностей. Дать современные данные о профилактике и лечении данной патологии.</w:t>
      </w:r>
    </w:p>
    <w:p w:rsidR="00BC1DC2" w:rsidRDefault="00C92866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17.50-18.00 </w:t>
      </w:r>
      <w:r w:rsidRPr="00C92866">
        <w:rPr>
          <w:rFonts w:ascii="Times New Roman" w:hAnsi="Times New Roman" w:cs="Times New Roman"/>
          <w:sz w:val="28"/>
          <w:szCs w:val="28"/>
        </w:rPr>
        <w:t>Дискуссия ответы на вопросы</w:t>
      </w: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DC2" w:rsidRDefault="00BC1DC2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3A" w:rsidRPr="006051EA" w:rsidRDefault="00474F3A" w:rsidP="008B43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Антропова Е.Ю.</w:t>
      </w:r>
    </w:p>
    <w:sectPr w:rsidR="00474F3A" w:rsidRPr="006051EA" w:rsidSect="00E36C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FE"/>
    <w:rsid w:val="000C1960"/>
    <w:rsid w:val="00162710"/>
    <w:rsid w:val="001A5240"/>
    <w:rsid w:val="001D46D9"/>
    <w:rsid w:val="00224753"/>
    <w:rsid w:val="002450E1"/>
    <w:rsid w:val="00266DDB"/>
    <w:rsid w:val="00271897"/>
    <w:rsid w:val="003D5FF1"/>
    <w:rsid w:val="00474F3A"/>
    <w:rsid w:val="004F04F1"/>
    <w:rsid w:val="004F7090"/>
    <w:rsid w:val="005559E4"/>
    <w:rsid w:val="00583793"/>
    <w:rsid w:val="00601C8D"/>
    <w:rsid w:val="006051EA"/>
    <w:rsid w:val="00654BE7"/>
    <w:rsid w:val="006631BA"/>
    <w:rsid w:val="00664683"/>
    <w:rsid w:val="006E6C12"/>
    <w:rsid w:val="00706611"/>
    <w:rsid w:val="00710566"/>
    <w:rsid w:val="007F645D"/>
    <w:rsid w:val="008228A2"/>
    <w:rsid w:val="00840FEE"/>
    <w:rsid w:val="008B43EB"/>
    <w:rsid w:val="00924F3C"/>
    <w:rsid w:val="00951E45"/>
    <w:rsid w:val="009E2E84"/>
    <w:rsid w:val="009F698D"/>
    <w:rsid w:val="00A57310"/>
    <w:rsid w:val="00A82154"/>
    <w:rsid w:val="00AF53A6"/>
    <w:rsid w:val="00B40463"/>
    <w:rsid w:val="00B7468D"/>
    <w:rsid w:val="00BA7FC7"/>
    <w:rsid w:val="00BC1DC2"/>
    <w:rsid w:val="00C5135B"/>
    <w:rsid w:val="00C66614"/>
    <w:rsid w:val="00C92866"/>
    <w:rsid w:val="00D20D1D"/>
    <w:rsid w:val="00D40FA6"/>
    <w:rsid w:val="00D618D7"/>
    <w:rsid w:val="00D65DE4"/>
    <w:rsid w:val="00D842A0"/>
    <w:rsid w:val="00E36CB1"/>
    <w:rsid w:val="00EE663E"/>
    <w:rsid w:val="00F04AFE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6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37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64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19</cp:revision>
  <cp:lastPrinted>2024-02-08T11:41:00Z</cp:lastPrinted>
  <dcterms:created xsi:type="dcterms:W3CDTF">2023-08-12T07:56:00Z</dcterms:created>
  <dcterms:modified xsi:type="dcterms:W3CDTF">2024-02-08T11:41:00Z</dcterms:modified>
</cp:coreProperties>
</file>