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Школа для детских-гинекологов: "Репродуктивное здоровье молодежи"</w:t>
      </w:r>
    </w:p>
    <w:p w:rsidR="00566FC5" w:rsidRPr="00566FC5" w:rsidRDefault="004F0351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29.01</w:t>
      </w:r>
      <w:r w:rsidR="003E3A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66F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66FC5" w:rsidRDefault="00566FC5" w:rsidP="00566FC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ссылка на сайт:</w:t>
      </w:r>
      <w:r w:rsidRPr="00566FC5">
        <w:rPr>
          <w:rFonts w:ascii="Calibri" w:eastAsia="Calibri" w:hAnsi="Calibri" w:cs="Times New Roman"/>
        </w:rPr>
        <w:t xml:space="preserve"> </w:t>
      </w:r>
      <w:hyperlink r:id="rId6" w:history="1">
        <w:r w:rsidR="00D07D5A" w:rsidRPr="00D07D5A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https://pceureka.ru/podrostki_molodej_290121</w:t>
        </w:r>
      </w:hyperlink>
      <w:r w:rsidR="00D07D5A">
        <w:rPr>
          <w:rFonts w:ascii="Calibri" w:eastAsia="Calibri" w:hAnsi="Calibri" w:cs="Times New Roman"/>
        </w:rPr>
        <w:t xml:space="preserve"> 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ссылка на он-</w:t>
      </w:r>
      <w:proofErr w:type="spellStart"/>
      <w:r w:rsidRPr="00566FC5">
        <w:rPr>
          <w:rFonts w:ascii="Times New Roman" w:eastAsia="Calibri" w:hAnsi="Times New Roman" w:cs="Times New Roman"/>
          <w:b/>
          <w:sz w:val="28"/>
          <w:szCs w:val="28"/>
        </w:rPr>
        <w:t>лайн</w:t>
      </w:r>
      <w:proofErr w:type="spellEnd"/>
      <w:r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 трансляцию:</w:t>
      </w:r>
      <w:r w:rsidR="003E3A4E" w:rsidRPr="003E3A4E">
        <w:t xml:space="preserve"> </w:t>
      </w:r>
      <w:hyperlink r:id="rId7" w:history="1">
        <w:r w:rsidR="009A11B8" w:rsidRPr="00D56B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https://events.webinar.ru/26491161/6643447</w:t>
        </w:r>
      </w:hyperlink>
      <w:r w:rsidR="009A11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FC5" w:rsidRPr="00AD2AB9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D2AB9">
        <w:rPr>
          <w:rFonts w:ascii="Times New Roman" w:eastAsia="Calibri" w:hAnsi="Times New Roman" w:cs="Times New Roman"/>
          <w:sz w:val="28"/>
          <w:szCs w:val="28"/>
        </w:rPr>
        <w:t>14.50-15.00 Регистрация участников</w:t>
      </w:r>
    </w:p>
    <w:p w:rsidR="004C483F" w:rsidRDefault="004C483F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848" w:rsidRPr="00DF5848" w:rsidRDefault="00566FC5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15.00-15.30 </w:t>
      </w:r>
      <w:r w:rsidR="00DF5848" w:rsidRPr="00DF5848">
        <w:rPr>
          <w:rFonts w:ascii="Times New Roman" w:eastAsia="Calibri" w:hAnsi="Times New Roman" w:cs="Times New Roman"/>
          <w:sz w:val="28"/>
          <w:szCs w:val="28"/>
        </w:rPr>
        <w:t>Юридические аспекты работы детского гинеколога</w:t>
      </w:r>
    </w:p>
    <w:p w:rsidR="00DF5848" w:rsidRPr="00DF5848" w:rsidRDefault="00DF5848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 xml:space="preserve">Цель – определение нормативного регулирования деятельности врача-гинеколога, обслуживающего детей и подростков. Будут представлены нормативно-правовая база и юридические особенности работы акушера-гинеколога при оказании медицинской помощи несовершеннолетним девочкам. В докладе будут  приведены судебно-медицинские аспекты работы </w:t>
      </w:r>
    </w:p>
    <w:p w:rsidR="00DF5848" w:rsidRPr="00DF5848" w:rsidRDefault="00DF5848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детского гинеколога и его тактика при подозрении на противоправные действия по отношению к девочке-подростку.</w:t>
      </w:r>
    </w:p>
    <w:p w:rsidR="00DF5848" w:rsidRDefault="00DF5848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proofErr w:type="spellStart"/>
      <w:r w:rsidRPr="00DF5848">
        <w:rPr>
          <w:rFonts w:ascii="Times New Roman" w:eastAsia="Calibri" w:hAnsi="Times New Roman" w:cs="Times New Roman"/>
          <w:sz w:val="28"/>
          <w:szCs w:val="28"/>
        </w:rPr>
        <w:t>Давлятшина</w:t>
      </w:r>
      <w:proofErr w:type="spellEnd"/>
      <w:r w:rsidRPr="00DF5848">
        <w:rPr>
          <w:rFonts w:ascii="Times New Roman" w:eastAsia="Calibri" w:hAnsi="Times New Roman" w:cs="Times New Roman"/>
          <w:sz w:val="28"/>
          <w:szCs w:val="28"/>
        </w:rPr>
        <w:t xml:space="preserve"> Л.Р., зам. главного врача по родовспоможению ГАУЗ ГКБ №16 г. Казани</w:t>
      </w:r>
    </w:p>
    <w:p w:rsidR="00DF5848" w:rsidRDefault="00DF5848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15.30-15.45 Дискуссия, ответы на вопросы</w:t>
      </w:r>
    </w:p>
    <w:p w:rsidR="00DF5848" w:rsidRDefault="00DF5848" w:rsidP="00A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796" w:rsidRPr="00AD5796" w:rsidRDefault="00DF5848" w:rsidP="00A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15.45-16.00 </w:t>
      </w:r>
      <w:r w:rsidR="00AD5796">
        <w:rPr>
          <w:rFonts w:ascii="Times New Roman" w:eastAsia="Calibri" w:hAnsi="Times New Roman" w:cs="Times New Roman"/>
          <w:sz w:val="28"/>
          <w:szCs w:val="28"/>
        </w:rPr>
        <w:t>Регуляция нормального менструального цикла</w:t>
      </w:r>
      <w:r w:rsidR="00AD5796" w:rsidRPr="00AD5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796" w:rsidRPr="00AD5796" w:rsidRDefault="00AD5796" w:rsidP="00A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796">
        <w:rPr>
          <w:rFonts w:ascii="Times New Roman" w:eastAsia="Calibri" w:hAnsi="Times New Roman" w:cs="Times New Roman"/>
          <w:sz w:val="28"/>
          <w:szCs w:val="28"/>
        </w:rPr>
        <w:t>Цель - изучить сущность процессов, происходящих в организме женщины во время менструального цикла на различных уровнях: в органах мишенях, яичниках, гипоталамо-гипофизарной системе и коре головного мозга. В результате лекции врачи получат знания о гормональной регуляции менструального цикла.</w:t>
      </w:r>
    </w:p>
    <w:p w:rsidR="00AD5796" w:rsidRDefault="00AD5796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proofErr w:type="spellStart"/>
      <w:r w:rsidRPr="00AD5796">
        <w:rPr>
          <w:rFonts w:ascii="Times New Roman" w:eastAsia="Calibri" w:hAnsi="Times New Roman" w:cs="Times New Roman"/>
          <w:sz w:val="28"/>
          <w:szCs w:val="28"/>
        </w:rPr>
        <w:t>Юпатов</w:t>
      </w:r>
      <w:proofErr w:type="spellEnd"/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 Евгений Юрьевич, доцент, к.м.н., заведующий кафедрой акушерства и гинекологии КГМА. </w:t>
      </w:r>
    </w:p>
    <w:p w:rsidR="00566FC5" w:rsidRPr="00AD2AB9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16.00-16.15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 xml:space="preserve"> Дискуссия, ответы на вопросы</w:t>
      </w:r>
    </w:p>
    <w:p w:rsidR="00AD2AB9" w:rsidRDefault="00AD2AB9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C5" w:rsidRPr="00AD2AB9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16.15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>-16.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>5 Функциональная гипоталамическая аменорея</w:t>
      </w:r>
    </w:p>
    <w:p w:rsidR="00566FC5" w:rsidRPr="00AD2AB9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>–</w:t>
      </w: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>дать определение, патогенез и тактику ведения девочек-подростков с функциональной гипоталамической аменореей.</w:t>
      </w:r>
      <w:r w:rsidR="00AD2AB9">
        <w:rPr>
          <w:rFonts w:ascii="Times New Roman" w:eastAsia="Calibri" w:hAnsi="Times New Roman" w:cs="Times New Roman"/>
          <w:sz w:val="28"/>
          <w:szCs w:val="28"/>
        </w:rPr>
        <w:t xml:space="preserve"> Представить алгоритм ведения таких пациенток.</w:t>
      </w:r>
    </w:p>
    <w:p w:rsidR="00034B59" w:rsidRPr="00AD2AB9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>Мальцева Лариса Ивановна, профессор</w:t>
      </w:r>
      <w:r w:rsidR="00DF5848">
        <w:rPr>
          <w:rFonts w:ascii="Times New Roman" w:eastAsia="Calibri" w:hAnsi="Times New Roman" w:cs="Times New Roman"/>
          <w:sz w:val="28"/>
          <w:szCs w:val="28"/>
        </w:rPr>
        <w:t xml:space="preserve"> кафедры акушерства и гинекологии КГМА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>, д.м.н.</w:t>
      </w:r>
    </w:p>
    <w:p w:rsidR="00566FC5" w:rsidRPr="00AD2AB9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>16.</w:t>
      </w:r>
      <w:r w:rsidR="00DF5848">
        <w:rPr>
          <w:rFonts w:ascii="Times New Roman" w:eastAsia="Calibri" w:hAnsi="Times New Roman" w:cs="Times New Roman"/>
          <w:sz w:val="28"/>
          <w:szCs w:val="28"/>
        </w:rPr>
        <w:t>45-17.00</w:t>
      </w: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 Дискуссия, ответы на вопросы</w:t>
      </w:r>
    </w:p>
    <w:p w:rsidR="00AD2AB9" w:rsidRDefault="00AD2AB9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351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17.00-17.15</w:t>
      </w:r>
      <w:r w:rsidR="004F0351">
        <w:rPr>
          <w:rFonts w:ascii="Times New Roman" w:eastAsia="Calibri" w:hAnsi="Times New Roman" w:cs="Times New Roman"/>
          <w:sz w:val="28"/>
          <w:szCs w:val="28"/>
        </w:rPr>
        <w:t xml:space="preserve"> Роль психологических факторов в репродуктивном здоровье среди молодежи.</w:t>
      </w:r>
    </w:p>
    <w:p w:rsidR="004F0351" w:rsidRDefault="004F0351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– научить выявить группу риска на основании специфических психологических факторов у подростков. Дать понятия алгоритма ведения таких пациенток у психотерапевта.</w:t>
      </w:r>
    </w:p>
    <w:p w:rsidR="004F0351" w:rsidRDefault="004F0351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Лектор Кирюхина Марина Николаевна, доцент кафедры психотерапии и наркологии КГМА, к.м.н.</w:t>
      </w:r>
    </w:p>
    <w:p w:rsidR="004F0351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17.15-17.30</w:t>
      </w:r>
      <w:r w:rsidR="004F0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351" w:rsidRPr="004F0351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4C483F" w:rsidRDefault="004C483F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C5" w:rsidRPr="00AD2AB9" w:rsidRDefault="004F0351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DF5848">
        <w:rPr>
          <w:rFonts w:ascii="Times New Roman" w:eastAsia="Calibri" w:hAnsi="Times New Roman" w:cs="Times New Roman"/>
          <w:sz w:val="28"/>
          <w:szCs w:val="28"/>
        </w:rPr>
        <w:t>30-17.50</w:t>
      </w:r>
      <w:r w:rsid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AB9" w:rsidRPr="00AD2AB9">
        <w:rPr>
          <w:rFonts w:ascii="Times New Roman" w:eastAsia="Calibri" w:hAnsi="Times New Roman" w:cs="Times New Roman"/>
          <w:sz w:val="28"/>
          <w:szCs w:val="28"/>
        </w:rPr>
        <w:t xml:space="preserve">Роль гигиенических навыков в формировании </w:t>
      </w:r>
      <w:proofErr w:type="spellStart"/>
      <w:r w:rsidR="00AD2AB9" w:rsidRPr="00AD2AB9">
        <w:rPr>
          <w:rFonts w:ascii="Times New Roman" w:eastAsia="Calibri" w:hAnsi="Times New Roman" w:cs="Times New Roman"/>
          <w:sz w:val="28"/>
          <w:szCs w:val="28"/>
        </w:rPr>
        <w:t>микробиоценоза</w:t>
      </w:r>
      <w:proofErr w:type="spellEnd"/>
      <w:r w:rsidR="00AD2AB9" w:rsidRPr="00AD2AB9">
        <w:rPr>
          <w:rFonts w:ascii="Times New Roman" w:eastAsia="Calibri" w:hAnsi="Times New Roman" w:cs="Times New Roman"/>
          <w:sz w:val="28"/>
          <w:szCs w:val="28"/>
        </w:rPr>
        <w:t xml:space="preserve"> влагалища у девочек с учетом стадии полового развития</w:t>
      </w:r>
      <w:r w:rsidR="00AD2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DE4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B9">
        <w:rPr>
          <w:rFonts w:ascii="Times New Roman" w:hAnsi="Times New Roman" w:cs="Times New Roman"/>
          <w:sz w:val="28"/>
          <w:szCs w:val="28"/>
        </w:rPr>
        <w:t>Цель - дать картину микробного пейзажа влагалища в зависимости от соблюдения правил общей и интимной гигиены. Научить определять  микробиологичес</w:t>
      </w:r>
      <w:r w:rsidR="00FC05B2">
        <w:rPr>
          <w:rFonts w:ascii="Times New Roman" w:hAnsi="Times New Roman" w:cs="Times New Roman"/>
          <w:sz w:val="28"/>
          <w:szCs w:val="28"/>
        </w:rPr>
        <w:t xml:space="preserve">кие  характеристики  влагалища </w:t>
      </w:r>
      <w:r w:rsidRPr="00AD2AB9">
        <w:rPr>
          <w:rFonts w:ascii="Times New Roman" w:hAnsi="Times New Roman" w:cs="Times New Roman"/>
          <w:sz w:val="28"/>
          <w:szCs w:val="28"/>
        </w:rPr>
        <w:t>у девочек в возрасте от 2</w:t>
      </w:r>
      <w:r w:rsidR="00FC05B2">
        <w:rPr>
          <w:rFonts w:ascii="Times New Roman" w:hAnsi="Times New Roman" w:cs="Times New Roman"/>
          <w:sz w:val="28"/>
          <w:szCs w:val="28"/>
        </w:rPr>
        <w:t xml:space="preserve"> до 18 </w:t>
      </w:r>
      <w:r w:rsidRPr="00AD2AB9">
        <w:rPr>
          <w:rFonts w:ascii="Times New Roman" w:hAnsi="Times New Roman" w:cs="Times New Roman"/>
          <w:sz w:val="28"/>
          <w:szCs w:val="28"/>
        </w:rPr>
        <w:t xml:space="preserve">лет с различной стадией полового развития. </w:t>
      </w:r>
    </w:p>
    <w:p w:rsid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Данилова Ольга Владимировна, доцент</w:t>
      </w:r>
      <w:r w:rsidR="00DF5848" w:rsidRPr="00DF5848">
        <w:t xml:space="preserve"> </w:t>
      </w:r>
      <w:r w:rsidR="00DF5848" w:rsidRPr="00DF5848">
        <w:rPr>
          <w:rFonts w:ascii="Times New Roman" w:hAnsi="Times New Roman" w:cs="Times New Roman"/>
          <w:sz w:val="28"/>
          <w:szCs w:val="28"/>
        </w:rPr>
        <w:t>кафедры акушерства и гинекологии КГМА</w:t>
      </w:r>
      <w:r>
        <w:rPr>
          <w:rFonts w:ascii="Times New Roman" w:hAnsi="Times New Roman" w:cs="Times New Roman"/>
          <w:sz w:val="28"/>
          <w:szCs w:val="28"/>
        </w:rPr>
        <w:t>, к.м.н.</w:t>
      </w:r>
    </w:p>
    <w:p w:rsidR="00AD2AB9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</w:t>
      </w:r>
      <w:r w:rsidR="00AD2AB9">
        <w:rPr>
          <w:rFonts w:ascii="Times New Roman" w:hAnsi="Times New Roman" w:cs="Times New Roman"/>
          <w:sz w:val="28"/>
          <w:szCs w:val="28"/>
        </w:rPr>
        <w:t>-18.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2AB9">
        <w:rPr>
          <w:rFonts w:ascii="Times New Roman" w:hAnsi="Times New Roman" w:cs="Times New Roman"/>
          <w:sz w:val="28"/>
          <w:szCs w:val="28"/>
        </w:rPr>
        <w:t>5 Дискуссия, ответы на вопросы</w:t>
      </w:r>
    </w:p>
    <w:bookmarkEnd w:id="0"/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F5848" w:rsidRPr="00AD2AB9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акушерства и гинекологии,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</w:p>
    <w:sectPr w:rsidR="00DF5848" w:rsidRPr="00AD2AB9" w:rsidSect="0032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3"/>
    <w:rsid w:val="00034B59"/>
    <w:rsid w:val="001D4DAA"/>
    <w:rsid w:val="001E3671"/>
    <w:rsid w:val="003E3A4E"/>
    <w:rsid w:val="004C483F"/>
    <w:rsid w:val="004F0351"/>
    <w:rsid w:val="00566FC5"/>
    <w:rsid w:val="007E761B"/>
    <w:rsid w:val="009A11B8"/>
    <w:rsid w:val="00A35FF3"/>
    <w:rsid w:val="00AD2AB9"/>
    <w:rsid w:val="00AD5796"/>
    <w:rsid w:val="00B7468D"/>
    <w:rsid w:val="00BE77FD"/>
    <w:rsid w:val="00D07D5A"/>
    <w:rsid w:val="00D65DE4"/>
    <w:rsid w:val="00DD6D53"/>
    <w:rsid w:val="00DF5848"/>
    <w:rsid w:val="00EA278F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26491161/6643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ceureka.ru/podrostki_molodej_290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2F59-0D5B-408A-8E28-181047E9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2020-11-02T17:32:00Z</cp:lastPrinted>
  <dcterms:created xsi:type="dcterms:W3CDTF">2020-10-19T17:52:00Z</dcterms:created>
  <dcterms:modified xsi:type="dcterms:W3CDTF">2020-11-02T17:32:00Z</dcterms:modified>
</cp:coreProperties>
</file>