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3A6" w:rsidRPr="00654BE7" w:rsidRDefault="00AF53A6" w:rsidP="00654B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4BE7">
        <w:rPr>
          <w:rFonts w:ascii="Times New Roman" w:hAnsi="Times New Roman" w:cs="Times New Roman"/>
          <w:b/>
          <w:sz w:val="28"/>
          <w:szCs w:val="28"/>
        </w:rPr>
        <w:t>Тренинг</w:t>
      </w:r>
    </w:p>
    <w:p w:rsidR="00AF53A6" w:rsidRPr="00654BE7" w:rsidRDefault="00AF53A6" w:rsidP="00654B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4BE7">
        <w:rPr>
          <w:rFonts w:ascii="Times New Roman" w:hAnsi="Times New Roman" w:cs="Times New Roman"/>
          <w:b/>
          <w:sz w:val="28"/>
          <w:szCs w:val="28"/>
        </w:rPr>
        <w:t>«</w:t>
      </w:r>
      <w:r w:rsidRPr="00654BE7">
        <w:rPr>
          <w:rFonts w:ascii="Times New Roman" w:hAnsi="Times New Roman" w:cs="Times New Roman"/>
          <w:b/>
          <w:sz w:val="28"/>
          <w:szCs w:val="28"/>
        </w:rPr>
        <w:t>Анемический синдром у женщин сквозь призму междисциплинарного подхода</w:t>
      </w:r>
      <w:r w:rsidRPr="00654BE7">
        <w:rPr>
          <w:rFonts w:ascii="Times New Roman" w:hAnsi="Times New Roman" w:cs="Times New Roman"/>
          <w:b/>
          <w:sz w:val="28"/>
          <w:szCs w:val="28"/>
        </w:rPr>
        <w:t>»</w:t>
      </w:r>
    </w:p>
    <w:p w:rsidR="00AF53A6" w:rsidRPr="00654BE7" w:rsidRDefault="00AF53A6" w:rsidP="00654B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4BE7">
        <w:rPr>
          <w:rFonts w:ascii="Times New Roman" w:hAnsi="Times New Roman" w:cs="Times New Roman"/>
          <w:b/>
          <w:sz w:val="28"/>
          <w:szCs w:val="28"/>
        </w:rPr>
        <w:t xml:space="preserve">Дата </w:t>
      </w:r>
      <w:r w:rsidRPr="00654BE7">
        <w:rPr>
          <w:rFonts w:ascii="Times New Roman" w:hAnsi="Times New Roman" w:cs="Times New Roman"/>
          <w:b/>
          <w:sz w:val="28"/>
          <w:szCs w:val="28"/>
        </w:rPr>
        <w:t>28.05</w:t>
      </w:r>
      <w:r w:rsidRPr="00654BE7">
        <w:rPr>
          <w:rFonts w:ascii="Times New Roman" w:hAnsi="Times New Roman" w:cs="Times New Roman"/>
          <w:b/>
          <w:sz w:val="28"/>
          <w:szCs w:val="28"/>
        </w:rPr>
        <w:t>.2022</w:t>
      </w:r>
    </w:p>
    <w:p w:rsidR="00AF53A6" w:rsidRPr="00654BE7" w:rsidRDefault="00AF53A6" w:rsidP="00654B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4BE7">
        <w:rPr>
          <w:rFonts w:ascii="Times New Roman" w:hAnsi="Times New Roman" w:cs="Times New Roman"/>
          <w:sz w:val="28"/>
          <w:szCs w:val="28"/>
        </w:rPr>
        <w:t>г. Казань, пер. Кирова,2а, ЛДЦ «</w:t>
      </w:r>
      <w:proofErr w:type="spellStart"/>
      <w:r w:rsidRPr="00654BE7">
        <w:rPr>
          <w:rFonts w:ascii="Times New Roman" w:hAnsi="Times New Roman" w:cs="Times New Roman"/>
          <w:sz w:val="28"/>
          <w:szCs w:val="28"/>
        </w:rPr>
        <w:t>Разумед</w:t>
      </w:r>
      <w:proofErr w:type="spellEnd"/>
      <w:r w:rsidRPr="00654BE7">
        <w:rPr>
          <w:rFonts w:ascii="Times New Roman" w:hAnsi="Times New Roman" w:cs="Times New Roman"/>
          <w:sz w:val="28"/>
          <w:szCs w:val="28"/>
        </w:rPr>
        <w:t>», 4 этаж (зал для конференций)</w:t>
      </w:r>
    </w:p>
    <w:p w:rsidR="00AF53A6" w:rsidRPr="00654BE7" w:rsidRDefault="00AF53A6" w:rsidP="00654B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4BE7">
        <w:rPr>
          <w:rFonts w:ascii="Times New Roman" w:hAnsi="Times New Roman" w:cs="Times New Roman"/>
          <w:sz w:val="28"/>
          <w:szCs w:val="28"/>
        </w:rPr>
        <w:t>Сайт мероприятия:</w:t>
      </w:r>
    </w:p>
    <w:p w:rsidR="00AF53A6" w:rsidRPr="00654BE7" w:rsidRDefault="00AF53A6" w:rsidP="00654B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53A6" w:rsidRPr="00654BE7" w:rsidRDefault="00AF53A6" w:rsidP="00654B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BE7">
        <w:rPr>
          <w:rFonts w:ascii="Times New Roman" w:hAnsi="Times New Roman" w:cs="Times New Roman"/>
          <w:sz w:val="28"/>
          <w:szCs w:val="28"/>
        </w:rPr>
        <w:t>09</w:t>
      </w:r>
      <w:r w:rsidRPr="00654BE7">
        <w:rPr>
          <w:rFonts w:ascii="Times New Roman" w:hAnsi="Times New Roman" w:cs="Times New Roman"/>
          <w:sz w:val="28"/>
          <w:szCs w:val="28"/>
        </w:rPr>
        <w:t>.</w:t>
      </w:r>
      <w:r w:rsidRPr="00654BE7">
        <w:rPr>
          <w:rFonts w:ascii="Times New Roman" w:hAnsi="Times New Roman" w:cs="Times New Roman"/>
          <w:sz w:val="28"/>
          <w:szCs w:val="28"/>
        </w:rPr>
        <w:t>45-10.0</w:t>
      </w:r>
      <w:r w:rsidRPr="00654BE7">
        <w:rPr>
          <w:rFonts w:ascii="Times New Roman" w:hAnsi="Times New Roman" w:cs="Times New Roman"/>
          <w:sz w:val="28"/>
          <w:szCs w:val="28"/>
        </w:rPr>
        <w:t>0 Регистрация участников</w:t>
      </w:r>
    </w:p>
    <w:p w:rsidR="00AF53A6" w:rsidRPr="00654BE7" w:rsidRDefault="00AF53A6" w:rsidP="00654B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BE7">
        <w:rPr>
          <w:rFonts w:ascii="Times New Roman" w:hAnsi="Times New Roman" w:cs="Times New Roman"/>
          <w:sz w:val="28"/>
          <w:szCs w:val="28"/>
        </w:rPr>
        <w:t>10.00-11.45 Кровь как система. Лабораторная и клиническая верификация анемического синдрома.</w:t>
      </w:r>
    </w:p>
    <w:p w:rsidR="00AF53A6" w:rsidRPr="00654BE7" w:rsidRDefault="00AF53A6" w:rsidP="00654B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BE7">
        <w:rPr>
          <w:rFonts w:ascii="Times New Roman" w:hAnsi="Times New Roman" w:cs="Times New Roman"/>
          <w:sz w:val="28"/>
          <w:szCs w:val="28"/>
        </w:rPr>
        <w:t xml:space="preserve">Ведущий - </w:t>
      </w:r>
      <w:proofErr w:type="spellStart"/>
      <w:r w:rsidRPr="00654BE7">
        <w:rPr>
          <w:rFonts w:ascii="Times New Roman" w:hAnsi="Times New Roman" w:cs="Times New Roman"/>
          <w:sz w:val="28"/>
          <w:szCs w:val="28"/>
        </w:rPr>
        <w:t>Зефирова</w:t>
      </w:r>
      <w:proofErr w:type="spellEnd"/>
      <w:r w:rsidRPr="00654BE7">
        <w:rPr>
          <w:rFonts w:ascii="Times New Roman" w:hAnsi="Times New Roman" w:cs="Times New Roman"/>
          <w:sz w:val="28"/>
          <w:szCs w:val="28"/>
        </w:rPr>
        <w:t xml:space="preserve"> Татьяна Петровна, д.м.н., профессор</w:t>
      </w:r>
    </w:p>
    <w:p w:rsidR="00AF53A6" w:rsidRPr="00654BE7" w:rsidRDefault="00AF53A6" w:rsidP="008228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BE7">
        <w:rPr>
          <w:rFonts w:ascii="Times New Roman" w:hAnsi="Times New Roman" w:cs="Times New Roman"/>
          <w:sz w:val="28"/>
          <w:szCs w:val="28"/>
        </w:rPr>
        <w:t xml:space="preserve">Цель </w:t>
      </w:r>
      <w:r w:rsidR="008228A2">
        <w:rPr>
          <w:rFonts w:ascii="Times New Roman" w:hAnsi="Times New Roman" w:cs="Times New Roman"/>
          <w:sz w:val="28"/>
          <w:szCs w:val="28"/>
        </w:rPr>
        <w:t>–</w:t>
      </w:r>
      <w:r w:rsidRPr="00654BE7">
        <w:rPr>
          <w:rFonts w:ascii="Times New Roman" w:hAnsi="Times New Roman" w:cs="Times New Roman"/>
          <w:sz w:val="28"/>
          <w:szCs w:val="28"/>
        </w:rPr>
        <w:t xml:space="preserve"> </w:t>
      </w:r>
      <w:r w:rsidR="008228A2">
        <w:rPr>
          <w:rFonts w:ascii="Times New Roman" w:hAnsi="Times New Roman" w:cs="Times New Roman"/>
          <w:sz w:val="28"/>
          <w:szCs w:val="28"/>
        </w:rPr>
        <w:t xml:space="preserve">разобрать </w:t>
      </w:r>
      <w:r w:rsidR="008228A2" w:rsidRPr="008228A2">
        <w:rPr>
          <w:rFonts w:ascii="Times New Roman" w:hAnsi="Times New Roman" w:cs="Times New Roman"/>
          <w:sz w:val="28"/>
          <w:szCs w:val="28"/>
        </w:rPr>
        <w:t>теоретические вопросы физиологии системы крови,</w:t>
      </w:r>
      <w:r w:rsidR="008228A2">
        <w:rPr>
          <w:rFonts w:ascii="Times New Roman" w:hAnsi="Times New Roman" w:cs="Times New Roman"/>
          <w:sz w:val="28"/>
          <w:szCs w:val="28"/>
        </w:rPr>
        <w:t xml:space="preserve"> гемостаза, методы исследования </w:t>
      </w:r>
      <w:r w:rsidR="008228A2" w:rsidRPr="008228A2">
        <w:rPr>
          <w:rFonts w:ascii="Times New Roman" w:hAnsi="Times New Roman" w:cs="Times New Roman"/>
          <w:sz w:val="28"/>
          <w:szCs w:val="28"/>
        </w:rPr>
        <w:t>форменных элементов крови, групп крови, резус-фактора и системы свертывания</w:t>
      </w:r>
      <w:proofErr w:type="gramStart"/>
      <w:r w:rsidR="008228A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228A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36CB1">
        <w:rPr>
          <w:rFonts w:ascii="Times New Roman" w:hAnsi="Times New Roman" w:cs="Times New Roman"/>
          <w:sz w:val="28"/>
          <w:szCs w:val="28"/>
        </w:rPr>
        <w:t>О</w:t>
      </w:r>
      <w:r w:rsidR="006051EA" w:rsidRPr="006051EA">
        <w:rPr>
          <w:rFonts w:ascii="Times New Roman" w:hAnsi="Times New Roman" w:cs="Times New Roman"/>
          <w:sz w:val="28"/>
          <w:szCs w:val="28"/>
        </w:rPr>
        <w:t>знакомиться с понятием анемического синдрома, изучить ведущие симптомы при различных формах анемий (железодефицитной, В-12 дефицитной, фолиево</w:t>
      </w:r>
      <w:r w:rsidR="00E36CB1">
        <w:rPr>
          <w:rFonts w:ascii="Times New Roman" w:hAnsi="Times New Roman" w:cs="Times New Roman"/>
          <w:sz w:val="28"/>
          <w:szCs w:val="28"/>
        </w:rPr>
        <w:t>-</w:t>
      </w:r>
      <w:r w:rsidR="006051EA" w:rsidRPr="006051EA">
        <w:rPr>
          <w:rFonts w:ascii="Times New Roman" w:hAnsi="Times New Roman" w:cs="Times New Roman"/>
          <w:sz w:val="28"/>
          <w:szCs w:val="28"/>
        </w:rPr>
        <w:t xml:space="preserve">дефицитной, </w:t>
      </w:r>
      <w:proofErr w:type="spellStart"/>
      <w:r w:rsidR="006051EA" w:rsidRPr="006051EA">
        <w:rPr>
          <w:rFonts w:ascii="Times New Roman" w:hAnsi="Times New Roman" w:cs="Times New Roman"/>
          <w:sz w:val="28"/>
          <w:szCs w:val="28"/>
        </w:rPr>
        <w:t>апластической</w:t>
      </w:r>
      <w:proofErr w:type="spellEnd"/>
      <w:r w:rsidR="006051EA" w:rsidRPr="006051EA">
        <w:rPr>
          <w:rFonts w:ascii="Times New Roman" w:hAnsi="Times New Roman" w:cs="Times New Roman"/>
          <w:sz w:val="28"/>
          <w:szCs w:val="28"/>
        </w:rPr>
        <w:t xml:space="preserve">, гемолитическими), уметь выделить основной синдром или </w:t>
      </w:r>
      <w:proofErr w:type="spellStart"/>
      <w:r w:rsidR="006051EA" w:rsidRPr="006051EA">
        <w:rPr>
          <w:rFonts w:ascii="Times New Roman" w:hAnsi="Times New Roman" w:cs="Times New Roman"/>
          <w:sz w:val="28"/>
          <w:szCs w:val="28"/>
        </w:rPr>
        <w:t>синдромокомплекс</w:t>
      </w:r>
      <w:proofErr w:type="spellEnd"/>
      <w:r w:rsidR="006051EA" w:rsidRPr="006051EA">
        <w:rPr>
          <w:rFonts w:ascii="Times New Roman" w:hAnsi="Times New Roman" w:cs="Times New Roman"/>
          <w:sz w:val="28"/>
          <w:szCs w:val="28"/>
        </w:rPr>
        <w:t>, на основании которого необходимо провести диагностический поиск и дифференциальную диагностику данной патологии; оценить лабораторные данные у пациентов с разными видами анемий, сформулировать клинический диагноз.</w:t>
      </w:r>
      <w:proofErr w:type="gramEnd"/>
      <w:r w:rsidR="006051EA" w:rsidRPr="006051EA">
        <w:rPr>
          <w:rFonts w:ascii="Times New Roman" w:hAnsi="Times New Roman" w:cs="Times New Roman"/>
          <w:sz w:val="28"/>
          <w:szCs w:val="28"/>
        </w:rPr>
        <w:t xml:space="preserve"> </w:t>
      </w:r>
      <w:r w:rsidR="008228A2">
        <w:rPr>
          <w:rFonts w:ascii="Times New Roman" w:hAnsi="Times New Roman" w:cs="Times New Roman"/>
          <w:sz w:val="28"/>
          <w:szCs w:val="28"/>
        </w:rPr>
        <w:t xml:space="preserve">В результате врачи научаться диагностировать различные виды анемий. </w:t>
      </w:r>
    </w:p>
    <w:p w:rsidR="00AF53A6" w:rsidRPr="00654BE7" w:rsidRDefault="00AF53A6" w:rsidP="00654B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BE7">
        <w:rPr>
          <w:rFonts w:ascii="Times New Roman" w:hAnsi="Times New Roman" w:cs="Times New Roman"/>
          <w:sz w:val="28"/>
          <w:szCs w:val="28"/>
        </w:rPr>
        <w:t>11.45-12.00 Дискуссия, ответы на вопросы</w:t>
      </w:r>
    </w:p>
    <w:p w:rsidR="00AF53A6" w:rsidRPr="00654BE7" w:rsidRDefault="00AF53A6" w:rsidP="00654B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BE7">
        <w:rPr>
          <w:rFonts w:ascii="Times New Roman" w:hAnsi="Times New Roman" w:cs="Times New Roman"/>
          <w:sz w:val="28"/>
          <w:szCs w:val="28"/>
        </w:rPr>
        <w:t>12.00-12.30 Перерыв на кофе-брейк</w:t>
      </w:r>
    </w:p>
    <w:p w:rsidR="00AF53A6" w:rsidRPr="00654BE7" w:rsidRDefault="00AF53A6" w:rsidP="00654B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BE7">
        <w:rPr>
          <w:rFonts w:ascii="Times New Roman" w:hAnsi="Times New Roman" w:cs="Times New Roman"/>
          <w:sz w:val="28"/>
          <w:szCs w:val="28"/>
        </w:rPr>
        <w:t>12.30-13.45</w:t>
      </w:r>
      <w:r w:rsidRPr="00654BE7">
        <w:rPr>
          <w:sz w:val="28"/>
          <w:szCs w:val="28"/>
        </w:rPr>
        <w:t xml:space="preserve"> </w:t>
      </w:r>
      <w:r w:rsidRPr="00654BE7">
        <w:rPr>
          <w:rFonts w:ascii="Times New Roman" w:hAnsi="Times New Roman" w:cs="Times New Roman"/>
          <w:sz w:val="28"/>
          <w:szCs w:val="28"/>
        </w:rPr>
        <w:t>Анемия у женщин разных возрастных групп. Причины и последствия.</w:t>
      </w:r>
    </w:p>
    <w:p w:rsidR="00AF53A6" w:rsidRPr="00654BE7" w:rsidRDefault="00AF53A6" w:rsidP="00654B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BE7">
        <w:rPr>
          <w:rFonts w:ascii="Times New Roman" w:hAnsi="Times New Roman" w:cs="Times New Roman"/>
          <w:sz w:val="28"/>
          <w:szCs w:val="28"/>
        </w:rPr>
        <w:t>Ведущий – Данилова Ольга Владимировна, к.м.н., доцент</w:t>
      </w:r>
    </w:p>
    <w:p w:rsidR="00AF53A6" w:rsidRPr="00654BE7" w:rsidRDefault="00AF53A6" w:rsidP="002718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BE7">
        <w:rPr>
          <w:rFonts w:ascii="Times New Roman" w:hAnsi="Times New Roman" w:cs="Times New Roman"/>
          <w:sz w:val="28"/>
          <w:szCs w:val="28"/>
        </w:rPr>
        <w:t>Цель –</w:t>
      </w:r>
      <w:r w:rsidR="006051EA">
        <w:rPr>
          <w:rFonts w:ascii="Times New Roman" w:hAnsi="Times New Roman" w:cs="Times New Roman"/>
          <w:sz w:val="28"/>
          <w:szCs w:val="28"/>
        </w:rPr>
        <w:t xml:space="preserve"> </w:t>
      </w:r>
      <w:r w:rsidR="006051EA" w:rsidRPr="006051EA">
        <w:rPr>
          <w:rFonts w:ascii="Times New Roman" w:hAnsi="Times New Roman" w:cs="Times New Roman"/>
          <w:sz w:val="28"/>
          <w:szCs w:val="28"/>
        </w:rPr>
        <w:t xml:space="preserve">определение характеристик анемии при патологии половой сферы у женщин для поиска наиболее адекватного метода её коррекции. </w:t>
      </w:r>
      <w:r w:rsidR="006051EA">
        <w:rPr>
          <w:rFonts w:ascii="Times New Roman" w:hAnsi="Times New Roman" w:cs="Times New Roman"/>
          <w:sz w:val="28"/>
          <w:szCs w:val="28"/>
        </w:rPr>
        <w:t xml:space="preserve">Разобрать тактику ведения пациенток при аномальных маточных кровотечениях. </w:t>
      </w:r>
      <w:r w:rsidR="00271897" w:rsidRPr="00271897">
        <w:rPr>
          <w:rFonts w:ascii="Times New Roman" w:hAnsi="Times New Roman" w:cs="Times New Roman"/>
          <w:sz w:val="28"/>
          <w:szCs w:val="28"/>
        </w:rPr>
        <w:t xml:space="preserve">В результате врачи научаться </w:t>
      </w:r>
      <w:r w:rsidR="00271897">
        <w:rPr>
          <w:rFonts w:ascii="Times New Roman" w:hAnsi="Times New Roman" w:cs="Times New Roman"/>
          <w:sz w:val="28"/>
          <w:szCs w:val="28"/>
        </w:rPr>
        <w:t xml:space="preserve">назначить </w:t>
      </w:r>
      <w:r w:rsidR="00271897" w:rsidRPr="00271897">
        <w:rPr>
          <w:rFonts w:ascii="Times New Roman" w:hAnsi="Times New Roman" w:cs="Times New Roman"/>
          <w:sz w:val="28"/>
          <w:szCs w:val="28"/>
        </w:rPr>
        <w:t>комплексное лечение с учетом особенност</w:t>
      </w:r>
      <w:r w:rsidR="00271897">
        <w:rPr>
          <w:rFonts w:ascii="Times New Roman" w:hAnsi="Times New Roman" w:cs="Times New Roman"/>
          <w:sz w:val="28"/>
          <w:szCs w:val="28"/>
        </w:rPr>
        <w:t xml:space="preserve">ей течения заболеваний, наличия </w:t>
      </w:r>
      <w:r w:rsidR="00271897" w:rsidRPr="00271897">
        <w:rPr>
          <w:rFonts w:ascii="Times New Roman" w:hAnsi="Times New Roman" w:cs="Times New Roman"/>
          <w:sz w:val="28"/>
          <w:szCs w:val="28"/>
        </w:rPr>
        <w:t>осложнений и сопутствующей патологи</w:t>
      </w:r>
      <w:r w:rsidR="00271897">
        <w:rPr>
          <w:rFonts w:ascii="Times New Roman" w:hAnsi="Times New Roman" w:cs="Times New Roman"/>
          <w:sz w:val="28"/>
          <w:szCs w:val="28"/>
        </w:rPr>
        <w:t xml:space="preserve">и. </w:t>
      </w:r>
      <w:r w:rsidR="00E36CB1" w:rsidRPr="00E36CB1">
        <w:rPr>
          <w:rFonts w:ascii="Times New Roman" w:hAnsi="Times New Roman" w:cs="Times New Roman"/>
          <w:sz w:val="28"/>
          <w:szCs w:val="28"/>
        </w:rPr>
        <w:t>Получат алгоритм лечения и ведения пациенток согласно клиническим рекомендациям МЗ РФ.</w:t>
      </w:r>
      <w:bookmarkStart w:id="0" w:name="_GoBack"/>
      <w:bookmarkEnd w:id="0"/>
    </w:p>
    <w:p w:rsidR="00AF53A6" w:rsidRPr="00654BE7" w:rsidRDefault="00AF53A6" w:rsidP="00654B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BE7">
        <w:rPr>
          <w:rFonts w:ascii="Times New Roman" w:hAnsi="Times New Roman" w:cs="Times New Roman"/>
          <w:sz w:val="28"/>
          <w:szCs w:val="28"/>
        </w:rPr>
        <w:t>13.45-14.00 Дискуссия, ответы на вопросы</w:t>
      </w:r>
    </w:p>
    <w:p w:rsidR="00AF53A6" w:rsidRPr="00654BE7" w:rsidRDefault="00AF53A6" w:rsidP="00654B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BE7">
        <w:rPr>
          <w:rFonts w:ascii="Times New Roman" w:hAnsi="Times New Roman" w:cs="Times New Roman"/>
          <w:sz w:val="28"/>
          <w:szCs w:val="28"/>
        </w:rPr>
        <w:t>14.00 – 15.45 Рациональная профилактика и терапия ЖДА у женщин (с разбором клинических примеров).</w:t>
      </w:r>
    </w:p>
    <w:p w:rsidR="00AF53A6" w:rsidRPr="00654BE7" w:rsidRDefault="00AF53A6" w:rsidP="00654B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BE7">
        <w:rPr>
          <w:rFonts w:ascii="Times New Roman" w:hAnsi="Times New Roman" w:cs="Times New Roman"/>
          <w:sz w:val="28"/>
          <w:szCs w:val="28"/>
        </w:rPr>
        <w:t xml:space="preserve">Ведущие </w:t>
      </w:r>
      <w:proofErr w:type="spellStart"/>
      <w:r w:rsidRPr="00654BE7">
        <w:rPr>
          <w:rFonts w:ascii="Times New Roman" w:hAnsi="Times New Roman" w:cs="Times New Roman"/>
          <w:sz w:val="28"/>
          <w:szCs w:val="28"/>
        </w:rPr>
        <w:t>Зефирова</w:t>
      </w:r>
      <w:proofErr w:type="spellEnd"/>
      <w:r w:rsidRPr="00654BE7">
        <w:rPr>
          <w:rFonts w:ascii="Times New Roman" w:hAnsi="Times New Roman" w:cs="Times New Roman"/>
          <w:sz w:val="28"/>
          <w:szCs w:val="28"/>
        </w:rPr>
        <w:t xml:space="preserve"> Татьяна Петровна, д.м.н., профессор</w:t>
      </w:r>
    </w:p>
    <w:p w:rsidR="00AF53A6" w:rsidRDefault="00AF53A6" w:rsidP="00654B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BE7">
        <w:rPr>
          <w:rFonts w:ascii="Times New Roman" w:hAnsi="Times New Roman" w:cs="Times New Roman"/>
          <w:sz w:val="28"/>
          <w:szCs w:val="28"/>
        </w:rPr>
        <w:tab/>
      </w:r>
      <w:r w:rsidR="006051EA">
        <w:rPr>
          <w:rFonts w:ascii="Times New Roman" w:hAnsi="Times New Roman" w:cs="Times New Roman"/>
          <w:sz w:val="28"/>
          <w:szCs w:val="28"/>
        </w:rPr>
        <w:t xml:space="preserve">      Антропова Е.Ю.</w:t>
      </w:r>
      <w:r w:rsidRPr="00654BE7">
        <w:rPr>
          <w:rFonts w:ascii="Times New Roman" w:hAnsi="Times New Roman" w:cs="Times New Roman"/>
          <w:sz w:val="28"/>
          <w:szCs w:val="28"/>
        </w:rPr>
        <w:t>, к.м.н., доцент</w:t>
      </w:r>
    </w:p>
    <w:p w:rsidR="006051EA" w:rsidRDefault="006051EA" w:rsidP="00654B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– На основании разбора клинических примеров научиться п</w:t>
      </w:r>
      <w:r w:rsidRPr="006051EA">
        <w:rPr>
          <w:rFonts w:ascii="Times New Roman" w:hAnsi="Times New Roman" w:cs="Times New Roman"/>
          <w:sz w:val="28"/>
          <w:szCs w:val="28"/>
        </w:rPr>
        <w:t>одб</w:t>
      </w:r>
      <w:r>
        <w:rPr>
          <w:rFonts w:ascii="Times New Roman" w:hAnsi="Times New Roman" w:cs="Times New Roman"/>
          <w:sz w:val="28"/>
          <w:szCs w:val="28"/>
        </w:rPr>
        <w:t>ирать</w:t>
      </w:r>
      <w:r w:rsidRPr="006051EA">
        <w:rPr>
          <w:rFonts w:ascii="Times New Roman" w:hAnsi="Times New Roman" w:cs="Times New Roman"/>
          <w:sz w:val="28"/>
          <w:szCs w:val="28"/>
        </w:rPr>
        <w:t xml:space="preserve"> оптимальн</w:t>
      </w:r>
      <w:r>
        <w:rPr>
          <w:rFonts w:ascii="Times New Roman" w:hAnsi="Times New Roman" w:cs="Times New Roman"/>
          <w:sz w:val="28"/>
          <w:szCs w:val="28"/>
        </w:rPr>
        <w:t>ую терапию. Врачи получат алгоритмы ведения пациенток с целью лечения и профилактики железодефицитной анемии.</w:t>
      </w:r>
    </w:p>
    <w:p w:rsidR="00AF53A6" w:rsidRPr="00654BE7" w:rsidRDefault="00AF53A6" w:rsidP="00654B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BE7">
        <w:rPr>
          <w:rFonts w:ascii="Times New Roman" w:hAnsi="Times New Roman" w:cs="Times New Roman"/>
          <w:sz w:val="28"/>
          <w:szCs w:val="28"/>
        </w:rPr>
        <w:t>15.45-16.00 Дискуссия, ответы на вопросы</w:t>
      </w:r>
    </w:p>
    <w:p w:rsidR="00AF53A6" w:rsidRPr="00AF53A6" w:rsidRDefault="00AF53A6" w:rsidP="00AF53A6">
      <w:pPr>
        <w:rPr>
          <w:rFonts w:ascii="Times New Roman" w:hAnsi="Times New Roman" w:cs="Times New Roman"/>
          <w:sz w:val="24"/>
          <w:szCs w:val="24"/>
        </w:rPr>
      </w:pPr>
    </w:p>
    <w:p w:rsidR="00AF53A6" w:rsidRPr="006051EA" w:rsidRDefault="006051EA" w:rsidP="00AF53A6">
      <w:pPr>
        <w:rPr>
          <w:rFonts w:ascii="Times New Roman" w:hAnsi="Times New Roman" w:cs="Times New Roman"/>
          <w:sz w:val="28"/>
          <w:szCs w:val="28"/>
        </w:rPr>
      </w:pPr>
      <w:r w:rsidRPr="006051EA">
        <w:rPr>
          <w:rFonts w:ascii="Times New Roman" w:hAnsi="Times New Roman" w:cs="Times New Roman"/>
          <w:sz w:val="28"/>
          <w:szCs w:val="28"/>
        </w:rPr>
        <w:t>Председатель программного комитета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Антропова Е.Ю.</w:t>
      </w:r>
    </w:p>
    <w:sectPr w:rsidR="00AF53A6" w:rsidRPr="006051EA" w:rsidSect="00E36C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AFE"/>
    <w:rsid w:val="00271897"/>
    <w:rsid w:val="006051EA"/>
    <w:rsid w:val="00654BE7"/>
    <w:rsid w:val="008228A2"/>
    <w:rsid w:val="00AF53A6"/>
    <w:rsid w:val="00B7468D"/>
    <w:rsid w:val="00D65DE4"/>
    <w:rsid w:val="00E36CB1"/>
    <w:rsid w:val="00F0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LENA</cp:lastModifiedBy>
  <cp:revision>3</cp:revision>
  <dcterms:created xsi:type="dcterms:W3CDTF">2022-02-20T15:18:00Z</dcterms:created>
  <dcterms:modified xsi:type="dcterms:W3CDTF">2022-02-20T17:31:00Z</dcterms:modified>
</cp:coreProperties>
</file>