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3" w:rsidRDefault="00B40463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63" w:rsidRDefault="00B40463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6631BA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="006631BA">
        <w:rPr>
          <w:rFonts w:ascii="Times New Roman" w:hAnsi="Times New Roman" w:cs="Times New Roman"/>
          <w:b/>
          <w:sz w:val="28"/>
          <w:szCs w:val="28"/>
        </w:rPr>
        <w:t xml:space="preserve">Патология системы гемостаза в акушерстве. </w:t>
      </w:r>
    </w:p>
    <w:p w:rsidR="00AF53A6" w:rsidRPr="00654BE7" w:rsidRDefault="006631BA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на перинатальные исходы для матери и плода</w:t>
      </w:r>
      <w:r w:rsidR="00AF53A6"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C5135B">
        <w:rPr>
          <w:rFonts w:ascii="Times New Roman" w:hAnsi="Times New Roman" w:cs="Times New Roman"/>
          <w:b/>
          <w:sz w:val="28"/>
          <w:szCs w:val="28"/>
        </w:rPr>
        <w:t>26.11</w:t>
      </w:r>
      <w:bookmarkStart w:id="0" w:name="_GoBack"/>
      <w:bookmarkEnd w:id="0"/>
      <w:r w:rsidRPr="00654BE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г. Казань, пер. Кирова,2а, ЛДЦ «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», 4 этаж (зал для конференций)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Сайт мероприятия:</w:t>
      </w:r>
      <w:r w:rsidR="00583793" w:rsidRPr="00583793">
        <w:t xml:space="preserve"> </w:t>
      </w:r>
      <w:hyperlink r:id="rId5" w:history="1">
        <w:r w:rsidR="00D20D1D" w:rsidRPr="002D4BB0">
          <w:rPr>
            <w:rStyle w:val="a3"/>
            <w:rFonts w:ascii="Times New Roman" w:hAnsi="Times New Roman" w:cs="Times New Roman"/>
            <w:sz w:val="28"/>
            <w:szCs w:val="28"/>
          </w:rPr>
          <w:t>https://pceureka.ru/hemostasis</w:t>
        </w:r>
      </w:hyperlink>
      <w:r w:rsidR="00D20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6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1D" w:rsidRPr="00654BE7" w:rsidRDefault="00D20D1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09.45-10.00 Регистрация участников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10.00-11.45 </w:t>
      </w:r>
      <w:r w:rsidR="004F04F1">
        <w:rPr>
          <w:rFonts w:ascii="Times New Roman" w:hAnsi="Times New Roman" w:cs="Times New Roman"/>
          <w:sz w:val="28"/>
          <w:szCs w:val="28"/>
        </w:rPr>
        <w:t>Система гемостаза</w:t>
      </w:r>
      <w:r w:rsidR="00924F3C">
        <w:rPr>
          <w:rFonts w:ascii="Times New Roman" w:hAnsi="Times New Roman" w:cs="Times New Roman"/>
          <w:sz w:val="28"/>
          <w:szCs w:val="28"/>
        </w:rPr>
        <w:t xml:space="preserve"> у беременных. Норма и патология.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D20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 w:rsidR="008228A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представить общие понятия,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ф</w:t>
      </w:r>
      <w:r w:rsidR="00D20D1D" w:rsidRPr="00D20D1D">
        <w:rPr>
          <w:rFonts w:ascii="Times New Roman" w:hAnsi="Times New Roman" w:cs="Times New Roman"/>
          <w:sz w:val="28"/>
          <w:szCs w:val="28"/>
        </w:rPr>
        <w:t>изиологические особенности</w:t>
      </w:r>
      <w:r w:rsidR="00D20D1D">
        <w:rPr>
          <w:rFonts w:ascii="Times New Roman" w:hAnsi="Times New Roman" w:cs="Times New Roman"/>
          <w:sz w:val="28"/>
          <w:szCs w:val="28"/>
        </w:rPr>
        <w:t xml:space="preserve"> системы гемостаза у беременных, м</w:t>
      </w:r>
      <w:r w:rsidR="00D20D1D" w:rsidRPr="00D20D1D">
        <w:rPr>
          <w:rFonts w:ascii="Times New Roman" w:hAnsi="Times New Roman" w:cs="Times New Roman"/>
          <w:sz w:val="28"/>
          <w:szCs w:val="28"/>
        </w:rPr>
        <w:t>етоды оценки системы гемостаза</w:t>
      </w:r>
      <w:r w:rsidR="00D20D1D">
        <w:rPr>
          <w:rFonts w:ascii="Times New Roman" w:hAnsi="Times New Roman" w:cs="Times New Roman"/>
          <w:sz w:val="28"/>
          <w:szCs w:val="28"/>
        </w:rPr>
        <w:t xml:space="preserve">. 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Врожденные и приобретенные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. Риски геморрагических осложнений во время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D20D1D">
        <w:rPr>
          <w:rFonts w:ascii="Times New Roman" w:hAnsi="Times New Roman" w:cs="Times New Roman"/>
          <w:sz w:val="28"/>
          <w:szCs w:val="28"/>
        </w:rPr>
        <w:t xml:space="preserve">. </w:t>
      </w:r>
      <w:r w:rsidR="00D20D1D" w:rsidRPr="00D20D1D">
        <w:rPr>
          <w:rFonts w:ascii="Times New Roman" w:hAnsi="Times New Roman" w:cs="Times New Roman"/>
          <w:sz w:val="28"/>
          <w:szCs w:val="28"/>
        </w:rPr>
        <w:t>Генетические</w:t>
      </w:r>
      <w:r w:rsidR="00D20D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0D1D">
        <w:rPr>
          <w:rFonts w:ascii="Times New Roman" w:hAnsi="Times New Roman" w:cs="Times New Roman"/>
          <w:sz w:val="28"/>
          <w:szCs w:val="28"/>
        </w:rPr>
        <w:t>преобретенные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. Их </w:t>
      </w:r>
      <w:r w:rsidR="00D20D1D">
        <w:rPr>
          <w:rFonts w:ascii="Times New Roman" w:hAnsi="Times New Roman" w:cs="Times New Roman"/>
          <w:sz w:val="28"/>
          <w:szCs w:val="28"/>
        </w:rPr>
        <w:t xml:space="preserve">влияние на перинатальные исходы. </w:t>
      </w:r>
      <w:r w:rsidR="008228A2">
        <w:rPr>
          <w:rFonts w:ascii="Times New Roman" w:hAnsi="Times New Roman" w:cs="Times New Roman"/>
          <w:sz w:val="28"/>
          <w:szCs w:val="28"/>
        </w:rPr>
        <w:t xml:space="preserve">В результате врачи научаться диагностировать различные виды </w:t>
      </w:r>
      <w:r w:rsidR="00D20D1D">
        <w:rPr>
          <w:rFonts w:ascii="Times New Roman" w:hAnsi="Times New Roman" w:cs="Times New Roman"/>
          <w:sz w:val="28"/>
          <w:szCs w:val="28"/>
        </w:rPr>
        <w:t>нарушения системы гемостаза</w:t>
      </w:r>
      <w:r w:rsidR="00822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11.45-12.00 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12.00-12.30 Перерыв на кофе-брейк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12.30-13.45</w:t>
      </w:r>
      <w:r w:rsidRPr="00654BE7">
        <w:rPr>
          <w:sz w:val="28"/>
          <w:szCs w:val="28"/>
        </w:rPr>
        <w:t xml:space="preserve"> </w:t>
      </w:r>
      <w:r w:rsidR="004F04F1">
        <w:rPr>
          <w:rFonts w:ascii="Times New Roman" w:hAnsi="Times New Roman" w:cs="Times New Roman"/>
          <w:sz w:val="28"/>
          <w:szCs w:val="28"/>
        </w:rPr>
        <w:t>Роль нарушения гемостаза в потерях беременности</w:t>
      </w:r>
      <w:r w:rsidRPr="00654BE7">
        <w:rPr>
          <w:rFonts w:ascii="Times New Roman" w:hAnsi="Times New Roman" w:cs="Times New Roman"/>
          <w:sz w:val="28"/>
          <w:szCs w:val="28"/>
        </w:rPr>
        <w:t>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="00840FEE" w:rsidRP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 w:rsidRPr="00840FEE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27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Цель –</w:t>
      </w:r>
      <w:r w:rsid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оценить роль нарушений гемостаза и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в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 ранних репродуктивных потерях</w:t>
      </w:r>
      <w:r w:rsidR="00D20D1D">
        <w:rPr>
          <w:rFonts w:ascii="Times New Roman" w:hAnsi="Times New Roman" w:cs="Times New Roman"/>
          <w:sz w:val="28"/>
          <w:szCs w:val="28"/>
        </w:rPr>
        <w:t>.</w:t>
      </w:r>
      <w:r w:rsidR="00271897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Врачи п</w:t>
      </w:r>
      <w:r w:rsidR="00E36CB1" w:rsidRPr="00E36CB1">
        <w:rPr>
          <w:rFonts w:ascii="Times New Roman" w:hAnsi="Times New Roman" w:cs="Times New Roman"/>
          <w:sz w:val="28"/>
          <w:szCs w:val="28"/>
        </w:rPr>
        <w:t>олучат алгоритм лечения и ведения пациенток согласно клиническим рекомендациям МЗ РФ.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13.45-14.00 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14.00 – 15.45 </w:t>
      </w:r>
      <w:r w:rsidR="004F04F1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924F3C">
        <w:rPr>
          <w:rFonts w:ascii="Times New Roman" w:hAnsi="Times New Roman" w:cs="Times New Roman"/>
          <w:sz w:val="28"/>
          <w:szCs w:val="28"/>
        </w:rPr>
        <w:t>тромботических и геморрагических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осложнени</w:t>
      </w:r>
      <w:r w:rsidR="004F04F1">
        <w:rPr>
          <w:rFonts w:ascii="Times New Roman" w:hAnsi="Times New Roman" w:cs="Times New Roman"/>
          <w:sz w:val="28"/>
          <w:szCs w:val="28"/>
        </w:rPr>
        <w:t>й</w:t>
      </w:r>
      <w:r w:rsidR="00924F3C">
        <w:rPr>
          <w:rFonts w:ascii="Times New Roman" w:hAnsi="Times New Roman" w:cs="Times New Roman"/>
          <w:sz w:val="28"/>
          <w:szCs w:val="28"/>
        </w:rPr>
        <w:t xml:space="preserve"> у беременных с нарушениями гемостаза</w:t>
      </w:r>
      <w:r w:rsidRPr="00654BE7">
        <w:rPr>
          <w:rFonts w:ascii="Times New Roman" w:hAnsi="Times New Roman" w:cs="Times New Roman"/>
          <w:sz w:val="28"/>
          <w:szCs w:val="28"/>
        </w:rPr>
        <w:t>.</w:t>
      </w:r>
    </w:p>
    <w:p w:rsidR="00840FEE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4F04F1" w:rsidRDefault="006051EA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4F04F1">
        <w:rPr>
          <w:rFonts w:ascii="Times New Roman" w:hAnsi="Times New Roman" w:cs="Times New Roman"/>
          <w:sz w:val="28"/>
          <w:szCs w:val="28"/>
        </w:rPr>
        <w:t>лекция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F04F1">
        <w:rPr>
          <w:rFonts w:ascii="Times New Roman" w:hAnsi="Times New Roman" w:cs="Times New Roman"/>
          <w:sz w:val="28"/>
          <w:szCs w:val="28"/>
        </w:rPr>
        <w:t>а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вопросам профилактики и лечения венозных тромбоэмболических осложнений (ВТЭО) в акушерстве. </w:t>
      </w:r>
      <w:r w:rsidR="004F04F1">
        <w:rPr>
          <w:rFonts w:ascii="Times New Roman" w:hAnsi="Times New Roman" w:cs="Times New Roman"/>
          <w:sz w:val="28"/>
          <w:szCs w:val="28"/>
        </w:rPr>
        <w:t>Будут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рассмотрены вопросы профилактики и лечения ВТЭО на различных этапах беременности,</w:t>
      </w:r>
      <w:r w:rsidR="004F04F1">
        <w:rPr>
          <w:rFonts w:ascii="Times New Roman" w:hAnsi="Times New Roman" w:cs="Times New Roman"/>
          <w:sz w:val="28"/>
          <w:szCs w:val="28"/>
        </w:rPr>
        <w:t xml:space="preserve"> родов и послеродового периода на основании разбора клинических случаев. В результате врачи получат алгоритм ведения пациенток с ВТЭО.</w:t>
      </w:r>
    </w:p>
    <w:p w:rsidR="00AF53A6" w:rsidRPr="00654BE7" w:rsidRDefault="004F04F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53A6" w:rsidRPr="00654BE7">
        <w:rPr>
          <w:rFonts w:ascii="Times New Roman" w:hAnsi="Times New Roman" w:cs="Times New Roman"/>
          <w:sz w:val="28"/>
          <w:szCs w:val="28"/>
        </w:rPr>
        <w:t>.45-16.00 Дискуссия, ответы на вопросы</w:t>
      </w:r>
    </w:p>
    <w:p w:rsidR="00AF53A6" w:rsidRPr="00AF53A6" w:rsidRDefault="00AF53A6" w:rsidP="00AF53A6">
      <w:pPr>
        <w:rPr>
          <w:rFonts w:ascii="Times New Roman" w:hAnsi="Times New Roman" w:cs="Times New Roman"/>
          <w:sz w:val="24"/>
          <w:szCs w:val="24"/>
        </w:rPr>
      </w:pPr>
    </w:p>
    <w:p w:rsidR="00AF53A6" w:rsidRPr="006051EA" w:rsidRDefault="006051EA" w:rsidP="00AF53A6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AF53A6" w:rsidRPr="006051EA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271897"/>
    <w:rsid w:val="004F04F1"/>
    <w:rsid w:val="00583793"/>
    <w:rsid w:val="006051EA"/>
    <w:rsid w:val="00654BE7"/>
    <w:rsid w:val="006631BA"/>
    <w:rsid w:val="008228A2"/>
    <w:rsid w:val="00840FEE"/>
    <w:rsid w:val="00924F3C"/>
    <w:rsid w:val="00AF53A6"/>
    <w:rsid w:val="00B40463"/>
    <w:rsid w:val="00B7468D"/>
    <w:rsid w:val="00C5135B"/>
    <w:rsid w:val="00D20D1D"/>
    <w:rsid w:val="00D65DE4"/>
    <w:rsid w:val="00E36CB1"/>
    <w:rsid w:val="00F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hemosta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2022-02-20T15:18:00Z</dcterms:created>
  <dcterms:modified xsi:type="dcterms:W3CDTF">2022-09-27T15:45:00Z</dcterms:modified>
</cp:coreProperties>
</file>