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>28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2E5A5B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>Ижевск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ул. Бородина, д. 25, </w:t>
      </w:r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(зал для конференций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 Лондон</w:t>
      </w:r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r w:rsidR="00911B6E">
        <w:rPr>
          <w:rFonts w:ascii="Times New Roman" w:hAnsi="Times New Roman" w:cs="Times New Roman"/>
          <w:b/>
          <w:sz w:val="28"/>
          <w:szCs w:val="28"/>
        </w:rPr>
        <w:t>https://pceureka.ru/</w:t>
      </w:r>
      <w:proofErr w:type="spellStart"/>
      <w:r w:rsidR="00911B6E">
        <w:rPr>
          <w:rFonts w:ascii="Times New Roman" w:hAnsi="Times New Roman" w:cs="Times New Roman"/>
          <w:b/>
          <w:sz w:val="28"/>
          <w:szCs w:val="28"/>
          <w:lang w:val="en-US"/>
        </w:rPr>
        <w:t>izevsk</w:t>
      </w:r>
      <w:proofErr w:type="spellEnd"/>
      <w:r w:rsidR="00E43A49" w:rsidRPr="00E43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F42C95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C95" w:rsidRPr="00C87FF7" w:rsidRDefault="00F42C95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16.0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4544D1" w:rsidP="00F42C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F42C95" w:rsidRPr="00C87FF7" w:rsidRDefault="00F42C95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41CED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предоп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ционной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00-17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15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b/>
          <w:sz w:val="28"/>
          <w:szCs w:val="28"/>
        </w:rPr>
        <w:t>17.15-17.45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B7">
        <w:rPr>
          <w:rFonts w:ascii="Times New Roman" w:hAnsi="Times New Roman" w:cs="Times New Roman"/>
          <w:sz w:val="28"/>
          <w:szCs w:val="28"/>
        </w:rPr>
        <w:t xml:space="preserve">Персонифицированная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подготовка пациенток с потерей беременности.</w:t>
      </w:r>
    </w:p>
    <w:p w:rsidR="00F42C95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</w:t>
      </w:r>
      <w:r w:rsidR="003913B7">
        <w:rPr>
          <w:rFonts w:ascii="Times New Roman" w:hAnsi="Times New Roman" w:cs="Times New Roman"/>
          <w:sz w:val="28"/>
          <w:szCs w:val="28"/>
        </w:rPr>
        <w:t xml:space="preserve">тактику ведения пациенток на этапе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подготовки с потерей беременности</w:t>
      </w:r>
      <w:r w:rsidR="00F42C95">
        <w:rPr>
          <w:rFonts w:ascii="Times New Roman" w:hAnsi="Times New Roman" w:cs="Times New Roman"/>
          <w:sz w:val="28"/>
          <w:szCs w:val="28"/>
        </w:rPr>
        <w:t xml:space="preserve"> в анамнезе. Разобрать клинические рекомендации и дать алгоритм ведения у пациенток с миомой матки и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>.</w:t>
      </w:r>
    </w:p>
    <w:p w:rsidR="003B01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 xml:space="preserve"> Т</w:t>
      </w:r>
      <w:r w:rsidR="00F42C95" w:rsidRPr="00F42C95">
        <w:rPr>
          <w:rFonts w:ascii="Times New Roman" w:hAnsi="Times New Roman" w:cs="Times New Roman"/>
          <w:sz w:val="28"/>
          <w:szCs w:val="28"/>
        </w:rPr>
        <w:t>.</w:t>
      </w:r>
      <w:r w:rsidR="00F42C95">
        <w:rPr>
          <w:rFonts w:ascii="Times New Roman" w:hAnsi="Times New Roman" w:cs="Times New Roman"/>
          <w:sz w:val="28"/>
          <w:szCs w:val="28"/>
        </w:rPr>
        <w:t>П.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F7">
        <w:rPr>
          <w:rFonts w:ascii="Times New Roman" w:hAnsi="Times New Roman" w:cs="Times New Roman"/>
          <w:b/>
          <w:sz w:val="28"/>
          <w:szCs w:val="28"/>
        </w:rPr>
        <w:t>17.00-18.00</w:t>
      </w:r>
      <w:r w:rsidRPr="00C87FF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2E5A5B"/>
    <w:rsid w:val="003913B7"/>
    <w:rsid w:val="003B01ED"/>
    <w:rsid w:val="003F47D9"/>
    <w:rsid w:val="004544D1"/>
    <w:rsid w:val="004B49B2"/>
    <w:rsid w:val="004E2445"/>
    <w:rsid w:val="005A35FA"/>
    <w:rsid w:val="005F75E8"/>
    <w:rsid w:val="006053A4"/>
    <w:rsid w:val="00681AB0"/>
    <w:rsid w:val="00911B6E"/>
    <w:rsid w:val="009748F3"/>
    <w:rsid w:val="00975247"/>
    <w:rsid w:val="00A352C1"/>
    <w:rsid w:val="00B623E2"/>
    <w:rsid w:val="00B7468D"/>
    <w:rsid w:val="00C60D9A"/>
    <w:rsid w:val="00C87FF7"/>
    <w:rsid w:val="00D6055C"/>
    <w:rsid w:val="00D65DE4"/>
    <w:rsid w:val="00D86778"/>
    <w:rsid w:val="00DD54BC"/>
    <w:rsid w:val="00E36154"/>
    <w:rsid w:val="00E43A49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25</cp:revision>
  <cp:lastPrinted>2022-07-05T18:37:00Z</cp:lastPrinted>
  <dcterms:created xsi:type="dcterms:W3CDTF">2021-11-11T14:25:00Z</dcterms:created>
  <dcterms:modified xsi:type="dcterms:W3CDTF">2022-07-05T18:38:00Z</dcterms:modified>
</cp:coreProperties>
</file>