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ПРОГРАММА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Школа для акушеров-гинекологов и урологов 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«Актуальные вопросы </w:t>
      </w:r>
      <w:r>
        <w:rPr>
          <w:rFonts w:ascii="Times New Roman" w:hAnsi="Times New Roman"/>
          <w:b/>
          <w:sz w:val="28"/>
          <w:szCs w:val="28"/>
        </w:rPr>
        <w:t>гинекологической</w:t>
      </w:r>
      <w:r w:rsidRPr="00674A0C">
        <w:rPr>
          <w:rFonts w:ascii="Times New Roman" w:hAnsi="Times New Roman"/>
          <w:b/>
          <w:sz w:val="28"/>
          <w:szCs w:val="28"/>
        </w:rPr>
        <w:t xml:space="preserve"> практики»</w:t>
      </w:r>
    </w:p>
    <w:p w:rsidR="00E3000D" w:rsidRPr="009D435C" w:rsidRDefault="00B902CF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35C">
        <w:rPr>
          <w:rFonts w:ascii="Times New Roman" w:hAnsi="Times New Roman"/>
          <w:b/>
          <w:sz w:val="28"/>
          <w:szCs w:val="28"/>
        </w:rPr>
        <w:t>14</w:t>
      </w:r>
      <w:r w:rsidR="00117E3A" w:rsidRPr="009D435C">
        <w:rPr>
          <w:rFonts w:ascii="Times New Roman" w:hAnsi="Times New Roman"/>
          <w:b/>
          <w:sz w:val="28"/>
          <w:szCs w:val="28"/>
        </w:rPr>
        <w:t>.10</w:t>
      </w:r>
      <w:r w:rsidR="00875D52" w:rsidRPr="009D435C">
        <w:rPr>
          <w:rFonts w:ascii="Times New Roman" w:hAnsi="Times New Roman"/>
          <w:b/>
          <w:sz w:val="28"/>
          <w:szCs w:val="28"/>
        </w:rPr>
        <w:t>.2021</w:t>
      </w:r>
    </w:p>
    <w:p w:rsidR="00E3000D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Сайт</w:t>
      </w:r>
      <w:r w:rsidRPr="00117E3A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B902CF" w:rsidRPr="00A447C1">
          <w:rPr>
            <w:rStyle w:val="a3"/>
            <w:rFonts w:ascii="Times New Roman" w:hAnsi="Times New Roman"/>
            <w:b/>
            <w:sz w:val="28"/>
            <w:szCs w:val="28"/>
          </w:rPr>
          <w:t>https://pceureka.ru/aktual_141021</w:t>
        </w:r>
      </w:hyperlink>
      <w:r w:rsidR="00B902CF">
        <w:rPr>
          <w:rFonts w:ascii="Times New Roman" w:hAnsi="Times New Roman"/>
          <w:b/>
          <w:sz w:val="28"/>
          <w:szCs w:val="28"/>
        </w:rPr>
        <w:t xml:space="preserve"> </w:t>
      </w:r>
    </w:p>
    <w:p w:rsidR="009D435C" w:rsidRPr="00674A0C" w:rsidRDefault="009D435C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ссылка на трансляцию: </w:t>
      </w:r>
      <w:hyperlink r:id="rId7" w:history="1">
        <w:r w:rsidRPr="00262EF0">
          <w:rPr>
            <w:rStyle w:val="a3"/>
            <w:rFonts w:ascii="Times New Roman" w:hAnsi="Times New Roman"/>
            <w:b/>
            <w:sz w:val="28"/>
            <w:szCs w:val="28"/>
          </w:rPr>
          <w:t>https://events.webinar.ru/26491161/9246915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7E3A" w:rsidRDefault="00117E3A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17E3A" w:rsidRDefault="00117E3A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</w:t>
      </w:r>
      <w:r w:rsidR="00FD183C">
        <w:rPr>
          <w:rFonts w:ascii="Times New Roman" w:eastAsiaTheme="minorHAnsi" w:hAnsi="Times New Roman"/>
          <w:sz w:val="28"/>
          <w:szCs w:val="28"/>
        </w:rPr>
        <w:t>00-14.3</w:t>
      </w:r>
      <w:r w:rsidRPr="00674A0C">
        <w:rPr>
          <w:rFonts w:ascii="Times New Roman" w:eastAsiaTheme="minorHAnsi" w:hAnsi="Times New Roman"/>
          <w:sz w:val="28"/>
          <w:szCs w:val="28"/>
        </w:rPr>
        <w:t>0 Регистрация участников</w:t>
      </w:r>
    </w:p>
    <w:p w:rsidR="00FD183C" w:rsidRP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30-15.3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 w:rsidRPr="00FD183C">
        <w:rPr>
          <w:rFonts w:ascii="Times New Roman" w:eastAsiaTheme="minorHAnsi" w:hAnsi="Times New Roman"/>
          <w:sz w:val="28"/>
          <w:szCs w:val="28"/>
        </w:rPr>
        <w:t>Кольпоскопия</w:t>
      </w:r>
      <w:proofErr w:type="spellEnd"/>
      <w:r w:rsidRPr="00FD183C">
        <w:rPr>
          <w:rFonts w:ascii="Times New Roman" w:eastAsiaTheme="minorHAnsi" w:hAnsi="Times New Roman"/>
          <w:sz w:val="28"/>
          <w:szCs w:val="28"/>
        </w:rPr>
        <w:t>: от теории к практике.</w:t>
      </w:r>
    </w:p>
    <w:p w:rsidR="00FD183C" w:rsidRPr="00FD183C" w:rsidRDefault="00FD183C" w:rsidP="00117E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83C">
        <w:rPr>
          <w:rFonts w:ascii="Times New Roman" w:eastAsiaTheme="minorHAnsi" w:hAnsi="Times New Roman"/>
          <w:sz w:val="28"/>
          <w:szCs w:val="28"/>
        </w:rPr>
        <w:t xml:space="preserve">Цель – на основании разбора </w:t>
      </w:r>
      <w:proofErr w:type="spellStart"/>
      <w:r w:rsidRPr="00FD183C">
        <w:rPr>
          <w:rFonts w:ascii="Times New Roman" w:eastAsiaTheme="minorHAnsi" w:hAnsi="Times New Roman"/>
          <w:sz w:val="28"/>
          <w:szCs w:val="28"/>
        </w:rPr>
        <w:t>кольпоскопических</w:t>
      </w:r>
      <w:proofErr w:type="spellEnd"/>
      <w:r w:rsidRPr="00FD183C">
        <w:rPr>
          <w:rFonts w:ascii="Times New Roman" w:eastAsiaTheme="minorHAnsi" w:hAnsi="Times New Roman"/>
          <w:sz w:val="28"/>
          <w:szCs w:val="28"/>
        </w:rPr>
        <w:t xml:space="preserve"> картин и клинических случаев разобрать классификацию и алгоритм ведения пациенток. Обозначить доброкачественные заболевания шейки матки, которые могут потребовать хирургического лечения. Разобрать тактику ведения пациенток до и после оперативного вмешательства на шейке матки. </w:t>
      </w:r>
    </w:p>
    <w:p w:rsidR="00E3000D" w:rsidRPr="00AB0CE6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B0CE6">
        <w:rPr>
          <w:rFonts w:ascii="Times New Roman" w:eastAsiaTheme="minorHAnsi" w:hAnsi="Times New Roman"/>
          <w:b/>
          <w:sz w:val="28"/>
          <w:szCs w:val="28"/>
        </w:rPr>
        <w:t xml:space="preserve">Ведущий – профессор, </w:t>
      </w:r>
      <w:r w:rsidR="00117E3A" w:rsidRPr="00AB0CE6">
        <w:rPr>
          <w:rFonts w:ascii="Times New Roman" w:eastAsiaTheme="minorHAnsi" w:hAnsi="Times New Roman"/>
          <w:b/>
          <w:sz w:val="28"/>
          <w:szCs w:val="28"/>
        </w:rPr>
        <w:t xml:space="preserve">д.м.н. </w:t>
      </w:r>
      <w:proofErr w:type="spellStart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>Мазитова</w:t>
      </w:r>
      <w:proofErr w:type="spellEnd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>Мадина</w:t>
      </w:r>
      <w:proofErr w:type="spellEnd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>Ирековна</w:t>
      </w:r>
      <w:proofErr w:type="spellEnd"/>
    </w:p>
    <w:p w:rsid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15.30-15.45 Дискуссия, ответы на вопросы</w:t>
      </w:r>
    </w:p>
    <w:p w:rsidR="00117E3A" w:rsidRDefault="00117E3A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P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15.45-16.45 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183C">
        <w:rPr>
          <w:rFonts w:ascii="Times New Roman" w:eastAsiaTheme="minorHAnsi" w:hAnsi="Times New Roman"/>
          <w:sz w:val="28"/>
          <w:szCs w:val="28"/>
        </w:rPr>
        <w:t xml:space="preserve">Дистрофические заболевания вульвы и влагалища. </w:t>
      </w:r>
    </w:p>
    <w:p w:rsidR="00FD183C" w:rsidRPr="00FD183C" w:rsidRDefault="00FD183C" w:rsidP="00117E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83C">
        <w:rPr>
          <w:rFonts w:ascii="Times New Roman" w:eastAsiaTheme="minorHAnsi" w:hAnsi="Times New Roman"/>
          <w:sz w:val="28"/>
          <w:szCs w:val="28"/>
        </w:rPr>
        <w:t>Цель – повысить эффективность диагностики фоновых заболеваний вульвы путем изучения их клинико-морфологических и иммунологических особенностей. Дать современные данные о профилактике и лечении данной патологии.</w:t>
      </w:r>
    </w:p>
    <w:p w:rsidR="00E3000D" w:rsidRPr="00117E3A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17E3A">
        <w:rPr>
          <w:rFonts w:ascii="Times New Roman" w:eastAsiaTheme="minorHAnsi" w:hAnsi="Times New Roman"/>
          <w:b/>
          <w:sz w:val="28"/>
          <w:szCs w:val="28"/>
        </w:rPr>
        <w:t>Ведущий – доцент, к.м.н. Антропова Елена Юрьевна</w:t>
      </w:r>
    </w:p>
    <w:p w:rsid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16.45-17.00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 xml:space="preserve"> Дискуссии, ответы на вопросы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17E3A" w:rsidRDefault="00117E3A" w:rsidP="00875D52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634BA" w:rsidRDefault="00117E3A" w:rsidP="00875D52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17.00-17.45 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Р</w:t>
      </w:r>
      <w:r w:rsidR="00875D52">
        <w:rPr>
          <w:rFonts w:ascii="Times New Roman" w:eastAsiaTheme="minorHAnsi" w:hAnsi="Times New Roman"/>
          <w:sz w:val="28"/>
          <w:szCs w:val="28"/>
        </w:rPr>
        <w:t>ецидивирующий цистит и бакт</w:t>
      </w:r>
      <w:r>
        <w:rPr>
          <w:rFonts w:ascii="Times New Roman" w:eastAsiaTheme="minorHAnsi" w:hAnsi="Times New Roman"/>
          <w:sz w:val="28"/>
          <w:szCs w:val="28"/>
        </w:rPr>
        <w:t xml:space="preserve">ериальный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вагиноз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FD183C">
        <w:rPr>
          <w:rFonts w:ascii="Times New Roman" w:eastAsiaTheme="minorHAnsi" w:hAnsi="Times New Roman"/>
          <w:sz w:val="28"/>
          <w:szCs w:val="28"/>
        </w:rPr>
        <w:t xml:space="preserve">как избежать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полипрагмазии</w:t>
      </w:r>
      <w:proofErr w:type="spellEnd"/>
      <w:r w:rsidR="00FD183C">
        <w:rPr>
          <w:rFonts w:ascii="Times New Roman" w:eastAsiaTheme="minorHAnsi" w:hAnsi="Times New Roman"/>
          <w:sz w:val="28"/>
          <w:szCs w:val="28"/>
        </w:rPr>
        <w:t>.</w:t>
      </w:r>
    </w:p>
    <w:p w:rsidR="005634BA" w:rsidRDefault="00E3000D" w:rsidP="00117E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proofErr w:type="spellStart"/>
      <w:r w:rsidR="005634BA">
        <w:rPr>
          <w:rFonts w:ascii="Times New Roman" w:eastAsiaTheme="minorHAnsi" w:hAnsi="Times New Roman"/>
          <w:sz w:val="28"/>
          <w:szCs w:val="28"/>
        </w:rPr>
        <w:t>м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икробиота</w:t>
      </w:r>
      <w:proofErr w:type="spell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влагалища является ключевым фактором в патогенезе инфекций нижних мочевыводящих путей: аэробный вагинит предрасполагает к их инфицированию и повышает частоту развития цистита в </w:t>
      </w:r>
      <w:r w:rsidR="005634BA">
        <w:rPr>
          <w:rFonts w:ascii="Times New Roman" w:eastAsiaTheme="minorHAnsi" w:hAnsi="Times New Roman"/>
          <w:sz w:val="28"/>
          <w:szCs w:val="28"/>
        </w:rPr>
        <w:t>3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раза. Определить эффективность </w:t>
      </w:r>
      <w:r w:rsidR="005634BA">
        <w:rPr>
          <w:rFonts w:ascii="Times New Roman" w:eastAsiaTheme="minorHAnsi" w:hAnsi="Times New Roman"/>
          <w:sz w:val="28"/>
          <w:szCs w:val="28"/>
        </w:rPr>
        <w:t>различных методов лечения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у больных хроническим циститом </w:t>
      </w:r>
      <w:proofErr w:type="gramStart"/>
      <w:r w:rsidR="005634BA" w:rsidRPr="005634B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сопутствующим бактериальным </w:t>
      </w:r>
      <w:proofErr w:type="spellStart"/>
      <w:r w:rsidR="005634BA" w:rsidRPr="005634BA">
        <w:rPr>
          <w:rFonts w:ascii="Times New Roman" w:eastAsiaTheme="minorHAnsi" w:hAnsi="Times New Roman"/>
          <w:sz w:val="28"/>
          <w:szCs w:val="28"/>
        </w:rPr>
        <w:t>вагинозом</w:t>
      </w:r>
      <w:proofErr w:type="spellEnd"/>
      <w:r w:rsidR="005634BA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117E3A" w:rsidRDefault="00E3000D" w:rsidP="00117E3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17E3A">
        <w:rPr>
          <w:rFonts w:ascii="Times New Roman" w:eastAsiaTheme="minorHAnsi" w:hAnsi="Times New Roman"/>
          <w:b/>
          <w:sz w:val="28"/>
          <w:szCs w:val="28"/>
        </w:rPr>
        <w:t xml:space="preserve">Ведущий – </w:t>
      </w:r>
      <w:proofErr w:type="spellStart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и.о</w:t>
      </w:r>
      <w:proofErr w:type="spellEnd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зав</w:t>
      </w:r>
      <w:proofErr w:type="gramStart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.к</w:t>
      </w:r>
      <w:proofErr w:type="gramEnd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афедрой</w:t>
      </w:r>
      <w:proofErr w:type="spellEnd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 xml:space="preserve"> урологии и нефрологии КГМА</w:t>
      </w:r>
      <w:r w:rsidRPr="00117E3A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875D52" w:rsidRPr="00117E3A">
        <w:rPr>
          <w:rFonts w:ascii="Times New Roman" w:eastAsiaTheme="minorHAnsi" w:hAnsi="Times New Roman"/>
          <w:b/>
          <w:sz w:val="28"/>
          <w:szCs w:val="28"/>
        </w:rPr>
        <w:t xml:space="preserve">доцент, </w:t>
      </w:r>
      <w:r w:rsidRPr="00117E3A">
        <w:rPr>
          <w:rFonts w:ascii="Times New Roman" w:eastAsiaTheme="minorHAnsi" w:hAnsi="Times New Roman"/>
          <w:b/>
          <w:sz w:val="28"/>
          <w:szCs w:val="28"/>
        </w:rPr>
        <w:t>к.м.н</w:t>
      </w:r>
      <w:r w:rsidR="00117E3A">
        <w:rPr>
          <w:rFonts w:ascii="Times New Roman" w:eastAsiaTheme="minorHAnsi" w:hAnsi="Times New Roman"/>
          <w:b/>
          <w:sz w:val="28"/>
          <w:szCs w:val="28"/>
        </w:rPr>
        <w:t>., Прокопьев Ярослав Валерьевич</w:t>
      </w:r>
    </w:p>
    <w:p w:rsidR="00E3000D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17.45-18</w:t>
      </w:r>
      <w:r w:rsidR="005634BA">
        <w:rPr>
          <w:rFonts w:ascii="Times New Roman" w:eastAsiaTheme="minorHAnsi" w:hAnsi="Times New Roman"/>
          <w:sz w:val="28"/>
          <w:szCs w:val="28"/>
        </w:rPr>
        <w:t>.0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0 Дискуссии, ответы на вопросы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Закрытие школы.</w:t>
      </w:r>
    </w:p>
    <w:p w:rsidR="00E3000D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М.И.</w:t>
      </w:r>
    </w:p>
    <w:p w:rsidR="00E3000D" w:rsidRDefault="00E3000D" w:rsidP="00E3000D"/>
    <w:p w:rsidR="00D65DE4" w:rsidRDefault="00D65DE4"/>
    <w:sectPr w:rsidR="00D65DE4" w:rsidSect="0067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5"/>
    <w:rsid w:val="00117E3A"/>
    <w:rsid w:val="003C5405"/>
    <w:rsid w:val="003D192F"/>
    <w:rsid w:val="005634BA"/>
    <w:rsid w:val="007E5C30"/>
    <w:rsid w:val="0081144C"/>
    <w:rsid w:val="00875D52"/>
    <w:rsid w:val="009D435C"/>
    <w:rsid w:val="00AB0CE6"/>
    <w:rsid w:val="00B7468D"/>
    <w:rsid w:val="00B902CF"/>
    <w:rsid w:val="00C3267E"/>
    <w:rsid w:val="00C40D22"/>
    <w:rsid w:val="00CE6D7E"/>
    <w:rsid w:val="00CF3023"/>
    <w:rsid w:val="00D06D9D"/>
    <w:rsid w:val="00D65DE4"/>
    <w:rsid w:val="00D84076"/>
    <w:rsid w:val="00E3000D"/>
    <w:rsid w:val="00F77E9F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26491161/92469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ceureka.ru/aktual_141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1A6B-F059-47DC-BD71-B6681C7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16</cp:revision>
  <cp:lastPrinted>2021-06-25T10:03:00Z</cp:lastPrinted>
  <dcterms:created xsi:type="dcterms:W3CDTF">2021-02-05T15:49:00Z</dcterms:created>
  <dcterms:modified xsi:type="dcterms:W3CDTF">2021-10-08T07:07:00Z</dcterms:modified>
</cp:coreProperties>
</file>