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41" w:rsidRPr="00674A0C" w:rsidRDefault="00342E41" w:rsidP="0034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>ПРОГРАММА</w:t>
      </w:r>
    </w:p>
    <w:p w:rsidR="00342E41" w:rsidRPr="00674A0C" w:rsidRDefault="00342E41" w:rsidP="0034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>Школа для акушер</w:t>
      </w:r>
      <w:r w:rsidR="00674A0C" w:rsidRPr="00674A0C">
        <w:rPr>
          <w:rFonts w:ascii="Times New Roman" w:hAnsi="Times New Roman"/>
          <w:b/>
          <w:sz w:val="28"/>
          <w:szCs w:val="28"/>
        </w:rPr>
        <w:t>ов</w:t>
      </w:r>
      <w:r w:rsidRPr="00674A0C">
        <w:rPr>
          <w:rFonts w:ascii="Times New Roman" w:hAnsi="Times New Roman"/>
          <w:b/>
          <w:sz w:val="28"/>
          <w:szCs w:val="28"/>
        </w:rPr>
        <w:t xml:space="preserve">-гинекологов и урологов </w:t>
      </w:r>
    </w:p>
    <w:p w:rsidR="00342E41" w:rsidRPr="00674A0C" w:rsidRDefault="00342E41" w:rsidP="0034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A0C">
        <w:rPr>
          <w:rFonts w:ascii="Times New Roman" w:hAnsi="Times New Roman"/>
          <w:b/>
          <w:sz w:val="28"/>
          <w:szCs w:val="28"/>
        </w:rPr>
        <w:t xml:space="preserve">«Актуальные вопросы </w:t>
      </w:r>
      <w:r w:rsidR="00674A0C">
        <w:rPr>
          <w:rFonts w:ascii="Times New Roman" w:hAnsi="Times New Roman"/>
          <w:b/>
          <w:sz w:val="28"/>
          <w:szCs w:val="28"/>
        </w:rPr>
        <w:t>гинекологической</w:t>
      </w:r>
      <w:r w:rsidRPr="00674A0C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674A0C" w:rsidRPr="00674A0C">
        <w:rPr>
          <w:rFonts w:ascii="Times New Roman" w:hAnsi="Times New Roman"/>
          <w:b/>
          <w:sz w:val="28"/>
          <w:szCs w:val="28"/>
        </w:rPr>
        <w:t>. Стандарты лечения</w:t>
      </w:r>
      <w:r w:rsidRPr="00674A0C">
        <w:rPr>
          <w:rFonts w:ascii="Times New Roman" w:hAnsi="Times New Roman"/>
          <w:b/>
          <w:sz w:val="28"/>
          <w:szCs w:val="28"/>
        </w:rPr>
        <w:t>»</w:t>
      </w:r>
    </w:p>
    <w:p w:rsidR="00342E41" w:rsidRDefault="00D230CA" w:rsidP="0034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12.03</w:t>
      </w:r>
      <w:r w:rsidR="00674A0C">
        <w:rPr>
          <w:rFonts w:ascii="Times New Roman" w:hAnsi="Times New Roman"/>
          <w:b/>
          <w:sz w:val="28"/>
          <w:szCs w:val="28"/>
        </w:rPr>
        <w:t>.2020</w:t>
      </w:r>
    </w:p>
    <w:p w:rsidR="00D230CA" w:rsidRDefault="00982241" w:rsidP="0034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г. Пенза,</w:t>
      </w:r>
      <w:r w:rsidR="00D230CA" w:rsidRPr="00D230CA">
        <w:rPr>
          <w:rFonts w:ascii="Times New Roman" w:hAnsi="Times New Roman"/>
          <w:b/>
          <w:sz w:val="28"/>
          <w:szCs w:val="28"/>
        </w:rPr>
        <w:t xml:space="preserve"> ул. Кирова, д. 49 / М. Горького, д. 22</w:t>
      </w:r>
    </w:p>
    <w:p w:rsidR="002B7197" w:rsidRPr="002B7197" w:rsidRDefault="002B7197" w:rsidP="00342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7197">
        <w:rPr>
          <w:rFonts w:ascii="Times New Roman" w:hAnsi="Times New Roman"/>
          <w:b/>
          <w:sz w:val="28"/>
          <w:szCs w:val="28"/>
          <w:lang w:val="en-US"/>
        </w:rPr>
        <w:t>HELIOPARK</w:t>
      </w:r>
      <w:r w:rsidRPr="002B7197">
        <w:rPr>
          <w:rFonts w:ascii="Times New Roman" w:hAnsi="Times New Roman"/>
          <w:b/>
          <w:sz w:val="28"/>
          <w:szCs w:val="28"/>
        </w:rPr>
        <w:t xml:space="preserve"> </w:t>
      </w:r>
      <w:r w:rsidRPr="002B7197">
        <w:rPr>
          <w:rFonts w:ascii="Times New Roman" w:hAnsi="Times New Roman"/>
          <w:b/>
          <w:sz w:val="28"/>
          <w:szCs w:val="28"/>
          <w:lang w:val="en-US"/>
        </w:rPr>
        <w:t>Residence</w:t>
      </w:r>
      <w:r>
        <w:rPr>
          <w:rFonts w:ascii="Times New Roman" w:hAnsi="Times New Roman"/>
          <w:b/>
          <w:sz w:val="28"/>
          <w:szCs w:val="28"/>
        </w:rPr>
        <w:t>, зал для конференций</w:t>
      </w:r>
    </w:p>
    <w:p w:rsidR="00674A0C" w:rsidRPr="00674A0C" w:rsidRDefault="00674A0C" w:rsidP="00674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Сайт: </w:t>
      </w:r>
      <w:hyperlink r:id="rId5" w:history="1">
        <w:r w:rsidR="002B7197" w:rsidRPr="00230545">
          <w:rPr>
            <w:rStyle w:val="a3"/>
            <w:rFonts w:ascii="Times New Roman" w:hAnsi="Times New Roman"/>
            <w:b/>
            <w:sz w:val="28"/>
            <w:szCs w:val="28"/>
          </w:rPr>
          <w:t>http://pceureka.ru/aktual_120320</w:t>
        </w:r>
      </w:hyperlink>
      <w:r w:rsidR="002B719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74A0C" w:rsidRPr="00674A0C" w:rsidRDefault="00674A0C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14.00-14.30 Регистрация участников</w:t>
      </w:r>
    </w:p>
    <w:p w:rsidR="000C1A08" w:rsidRPr="00674A0C" w:rsidRDefault="000C1A08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14.30-15.00 Мужской фактор в бесплодном браке. Высокотехнологичные методы диагностики и терапии. О чем необходимо знать гинекологам и урологам.</w:t>
      </w:r>
    </w:p>
    <w:p w:rsidR="000C1A08" w:rsidRPr="00674A0C" w:rsidRDefault="000C1A08" w:rsidP="000C1A0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Цель – улучшение взаимодействия врачей урологов и гинекологов при ведении семейных пар в бесплодном браке, которое позволило бы повысить эффективность терапии и результативность вспомогательных репродуктивных технологий. Ознакомить с клиническими рекомендациями МЗ РФ по мужскому бесплодию.</w:t>
      </w:r>
    </w:p>
    <w:p w:rsidR="000C1A08" w:rsidRPr="00674A0C" w:rsidRDefault="000C1A08" w:rsidP="000C1A0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Ведущий – президент </w:t>
      </w:r>
      <w:r w:rsidR="00674A0C">
        <w:rPr>
          <w:rFonts w:ascii="Times New Roman" w:eastAsiaTheme="minorHAnsi" w:hAnsi="Times New Roman"/>
          <w:sz w:val="28"/>
          <w:szCs w:val="28"/>
        </w:rPr>
        <w:t xml:space="preserve">Поволжской </w:t>
      </w:r>
      <w:r w:rsidRPr="00674A0C">
        <w:rPr>
          <w:rFonts w:ascii="Times New Roman" w:eastAsiaTheme="minorHAnsi" w:hAnsi="Times New Roman"/>
          <w:sz w:val="28"/>
          <w:szCs w:val="28"/>
        </w:rPr>
        <w:t>Ассоциации Репродуктологии и Андрологии, к.м.н., Прокопьев Ярослав Валерьевич.</w:t>
      </w:r>
    </w:p>
    <w:p w:rsidR="000C1A08" w:rsidRPr="00674A0C" w:rsidRDefault="000C1A08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15.00-15.15 Дискуссии, ответы на вопросы</w:t>
      </w:r>
    </w:p>
    <w:p w:rsidR="000C1A08" w:rsidRPr="00674A0C" w:rsidRDefault="000C1A08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15.15-15.45 Факторы, определяющие овуляторный резерв женщин. Что мы можем? </w:t>
      </w:r>
    </w:p>
    <w:p w:rsidR="002B7197" w:rsidRDefault="000C1A08" w:rsidP="002B7197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674A0C">
        <w:rPr>
          <w:rFonts w:ascii="Times New Roman" w:eastAsiaTheme="minorHAnsi" w:hAnsi="Times New Roman"/>
          <w:sz w:val="28"/>
          <w:szCs w:val="28"/>
        </w:rPr>
        <w:t>Цель – научить врачей, на основании современных знаний о овуляторном резерве проводить диагностику и определить тактику ведения пациенток с низким овариальным резервом. Оценить причины, ведущие к снижению овуляторного резерва. Ознакомить с клиническими рекомендациями МЗ РФ по женскому бесплодию.</w:t>
      </w:r>
    </w:p>
    <w:p w:rsidR="002B7197" w:rsidRPr="002B7197" w:rsidRDefault="00674A0C" w:rsidP="002B7197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Ведущий – </w:t>
      </w:r>
      <w:r w:rsidR="002B7197" w:rsidRPr="002B7197">
        <w:rPr>
          <w:rFonts w:ascii="Times New Roman" w:eastAsiaTheme="minorHAnsi" w:hAnsi="Times New Roman"/>
          <w:sz w:val="28"/>
          <w:szCs w:val="28"/>
        </w:rPr>
        <w:t>профессор, д.м.н. Мазитова Мадина Ирековна.</w:t>
      </w:r>
    </w:p>
    <w:p w:rsidR="000C1A08" w:rsidRPr="00674A0C" w:rsidRDefault="000C1A08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15.45- 16.00 Дискуссии, ответы на вопросы</w:t>
      </w:r>
    </w:p>
    <w:p w:rsidR="0080310A" w:rsidRPr="00D62AAF" w:rsidRDefault="000C1A08" w:rsidP="0080310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16.00-16.30 </w:t>
      </w:r>
      <w:r w:rsidR="0080310A" w:rsidRPr="0080310A">
        <w:rPr>
          <w:rFonts w:ascii="Times New Roman" w:eastAsiaTheme="minorHAnsi" w:hAnsi="Times New Roman"/>
          <w:sz w:val="28"/>
          <w:szCs w:val="28"/>
        </w:rPr>
        <w:t xml:space="preserve">Мультимодальный подход к ведению гинекологических пациенток </w:t>
      </w:r>
      <w:r w:rsidR="00D62AAF">
        <w:rPr>
          <w:rFonts w:ascii="Times New Roman" w:eastAsiaTheme="minorHAnsi" w:hAnsi="Times New Roman"/>
          <w:sz w:val="28"/>
          <w:szCs w:val="28"/>
        </w:rPr>
        <w:t>нуждающихся в оперативном лечении.</w:t>
      </w:r>
    </w:p>
    <w:p w:rsidR="000C1A08" w:rsidRPr="00674A0C" w:rsidRDefault="000C1A08" w:rsidP="0080310A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Цель – ознакомить врачей с </w:t>
      </w:r>
      <w:r w:rsidR="0080310A">
        <w:rPr>
          <w:rFonts w:ascii="Times New Roman" w:eastAsiaTheme="minorHAnsi" w:hAnsi="Times New Roman"/>
          <w:sz w:val="28"/>
          <w:szCs w:val="28"/>
        </w:rPr>
        <w:t>тактикой ведения пациенток, нуждающихся в оперативном вмешательстве</w:t>
      </w:r>
      <w:r w:rsidRPr="00674A0C">
        <w:rPr>
          <w:rFonts w:ascii="Times New Roman" w:eastAsiaTheme="minorHAnsi" w:hAnsi="Times New Roman"/>
          <w:sz w:val="28"/>
          <w:szCs w:val="28"/>
        </w:rPr>
        <w:t xml:space="preserve">. </w:t>
      </w:r>
      <w:r w:rsidR="0080310A">
        <w:rPr>
          <w:rFonts w:ascii="Times New Roman" w:eastAsiaTheme="minorHAnsi" w:hAnsi="Times New Roman"/>
          <w:sz w:val="28"/>
          <w:szCs w:val="28"/>
        </w:rPr>
        <w:t xml:space="preserve">Проанализировать роль пробиотиков и микробиоты у таких пациенток. </w:t>
      </w:r>
      <w:r w:rsidRPr="00674A0C">
        <w:rPr>
          <w:rFonts w:ascii="Times New Roman" w:eastAsiaTheme="minorHAnsi" w:hAnsi="Times New Roman"/>
          <w:sz w:val="28"/>
          <w:szCs w:val="28"/>
        </w:rPr>
        <w:t xml:space="preserve">На основании патогенетических аспектов дать алгоритм </w:t>
      </w:r>
      <w:r w:rsidR="001108BF">
        <w:rPr>
          <w:rFonts w:ascii="Times New Roman" w:eastAsiaTheme="minorHAnsi" w:hAnsi="Times New Roman"/>
          <w:sz w:val="28"/>
          <w:szCs w:val="28"/>
        </w:rPr>
        <w:t>ведения пациенток как до, так и после хирургического вмешательства.</w:t>
      </w:r>
    </w:p>
    <w:p w:rsidR="000C1A08" w:rsidRPr="00674A0C" w:rsidRDefault="000C1A08" w:rsidP="000C1A0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Ведущий – профессор, д.м.н. Мазитова Мадина Ирековна.</w:t>
      </w:r>
    </w:p>
    <w:p w:rsidR="000C1A08" w:rsidRPr="00674A0C" w:rsidRDefault="000C1A08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16.30-16.45 Дискуссии, ответы на вопросы</w:t>
      </w:r>
    </w:p>
    <w:p w:rsidR="000C1A08" w:rsidRPr="00674A0C" w:rsidRDefault="000C1A08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16.45-17.15 Бактериурия и острый цистит. Современные тенденции.</w:t>
      </w:r>
    </w:p>
    <w:p w:rsidR="000C1A08" w:rsidRPr="00674A0C" w:rsidRDefault="000C1A08" w:rsidP="000C1A0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Цель – осветить современные представления об этиологии, классификации и диагностике инфекций мочеполовых путей, ознакомить с клиническими рекомендациями и оценить тактику ведения женщин в различных возрастных группах. Оценить инфекционный фактор как одну из причин в невынашивании и бесплодии супружеской пары.</w:t>
      </w:r>
    </w:p>
    <w:p w:rsidR="000C1A08" w:rsidRPr="00674A0C" w:rsidRDefault="000C1A08" w:rsidP="000C1A0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 xml:space="preserve">Ведущий – президент </w:t>
      </w:r>
      <w:r w:rsidR="00674A0C">
        <w:rPr>
          <w:rFonts w:ascii="Times New Roman" w:eastAsiaTheme="minorHAnsi" w:hAnsi="Times New Roman"/>
          <w:sz w:val="28"/>
          <w:szCs w:val="28"/>
        </w:rPr>
        <w:t xml:space="preserve">Поволжской </w:t>
      </w:r>
      <w:r w:rsidRPr="00674A0C">
        <w:rPr>
          <w:rFonts w:ascii="Times New Roman" w:eastAsiaTheme="minorHAnsi" w:hAnsi="Times New Roman"/>
          <w:sz w:val="28"/>
          <w:szCs w:val="28"/>
        </w:rPr>
        <w:t>Ассоциации Репродуктологии и Андрологии, к.м.н., Прокопьев Ярослав Валерьевич.</w:t>
      </w:r>
    </w:p>
    <w:p w:rsidR="000C1A08" w:rsidRPr="00674A0C" w:rsidRDefault="000C1A08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17.15-17.30 Дискуссии, ответы на вопросы</w:t>
      </w:r>
    </w:p>
    <w:p w:rsidR="000C1A08" w:rsidRDefault="000C1A08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74A0C">
        <w:rPr>
          <w:rFonts w:ascii="Times New Roman" w:eastAsiaTheme="minorHAnsi" w:hAnsi="Times New Roman"/>
          <w:sz w:val="28"/>
          <w:szCs w:val="28"/>
        </w:rPr>
        <w:t>Закрытие школы.</w:t>
      </w:r>
    </w:p>
    <w:p w:rsidR="00674A0C" w:rsidRDefault="00674A0C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74A0C" w:rsidRPr="00674A0C" w:rsidRDefault="00674A0C" w:rsidP="000C1A0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программного комитета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/Мазитова М.И.</w:t>
      </w:r>
    </w:p>
    <w:p w:rsidR="004E2D6E" w:rsidRDefault="004E2D6E"/>
    <w:sectPr w:rsidR="004E2D6E" w:rsidSect="00674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A3"/>
    <w:rsid w:val="00084B07"/>
    <w:rsid w:val="000C1A08"/>
    <w:rsid w:val="001108BF"/>
    <w:rsid w:val="001403BA"/>
    <w:rsid w:val="001D4093"/>
    <w:rsid w:val="002B1AA3"/>
    <w:rsid w:val="002B7197"/>
    <w:rsid w:val="002D3646"/>
    <w:rsid w:val="00342E41"/>
    <w:rsid w:val="004E2D6E"/>
    <w:rsid w:val="00674A0C"/>
    <w:rsid w:val="0080310A"/>
    <w:rsid w:val="00982241"/>
    <w:rsid w:val="00C256D4"/>
    <w:rsid w:val="00C809A6"/>
    <w:rsid w:val="00D230CA"/>
    <w:rsid w:val="00D6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ceureka.ru/aktual_120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</dc:creator>
  <cp:keywords/>
  <dc:description/>
  <cp:lastModifiedBy>АМА</cp:lastModifiedBy>
  <cp:revision>15</cp:revision>
  <cp:lastPrinted>2019-12-04T15:22:00Z</cp:lastPrinted>
  <dcterms:created xsi:type="dcterms:W3CDTF">2019-09-29T11:09:00Z</dcterms:created>
  <dcterms:modified xsi:type="dcterms:W3CDTF">2019-12-04T15:22:00Z</dcterms:modified>
</cp:coreProperties>
</file>